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46723" w:rsidRDefault="00D46723" w:rsidP="00D46723">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Überschrift: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Bauen und Mode</w:t>
      </w:r>
      <w:r>
        <w:rPr>
          <w:rFonts w:ascii="Times New Roman" w:hAnsi="Times New Roman" w:cs="Times New Roman"/>
          <w:sz w:val="24"/>
          <w:szCs w:val="24"/>
        </w:rPr>
        <w:t>rnisieren für alle Generationen</w:t>
      </w:r>
    </w:p>
    <w:p w:rsidR="00D46723" w:rsidRDefault="00D46723" w:rsidP="00D46723">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Unterüberschrift:</w:t>
      </w:r>
      <w:r w:rsidRPr="00464DF9">
        <w:rPr>
          <w:rFonts w:ascii="Times New Roman" w:hAnsi="Times New Roman" w:cs="Times New Roman"/>
          <w:sz w:val="24"/>
          <w:szCs w:val="24"/>
        </w:rPr>
        <w:br/>
        <w:t>Barrierefreie Fenster und Türen sorgen für ein komfortables Wohnumfeld</w:t>
      </w:r>
    </w:p>
    <w:p w:rsidR="00D46723" w:rsidRDefault="00D46723" w:rsidP="00D46723">
      <w:pPr>
        <w:suppressAutoHyphens/>
        <w:spacing w:line="240" w:lineRule="auto"/>
        <w:rPr>
          <w:rFonts w:ascii="Times New Roman" w:hAnsi="Times New Roman" w:cs="Times New Roman"/>
          <w:sz w:val="24"/>
          <w:szCs w:val="24"/>
          <w:u w:val="single"/>
        </w:rPr>
      </w:pPr>
      <w:r w:rsidRPr="003214E8">
        <w:rPr>
          <w:rFonts w:ascii="Times New Roman" w:hAnsi="Times New Roman" w:cs="Times New Roman"/>
          <w:sz w:val="24"/>
          <w:szCs w:val="24"/>
          <w:u w:val="single"/>
        </w:rPr>
        <w:t>Anlauf:</w:t>
      </w:r>
    </w:p>
    <w:p w:rsidR="00D46723" w:rsidRPr="00464DF9" w:rsidRDefault="00D46723" w:rsidP="00D46723">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Artikeltext: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„Barrierefreies Wohnen“ war in der Vergangenheit überwiegend ein Thema für die ältere Generation. Doch das hat sich in den vergangenen Jahren grundlegend geändert. Was für Senioren unerlässlich ist, um solange wie möglich ein selbstbestimmtes Leben führen zu können, ist für junge Menschen ein nützli</w:t>
      </w:r>
      <w:r>
        <w:rPr>
          <w:rFonts w:ascii="Times New Roman" w:hAnsi="Times New Roman" w:cs="Times New Roman"/>
          <w:sz w:val="24"/>
          <w:szCs w:val="24"/>
        </w:rPr>
        <w:t xml:space="preserve">cher Zusatzkomfort. </w:t>
      </w:r>
      <w:r w:rsidRPr="00464DF9">
        <w:rPr>
          <w:rFonts w:ascii="Times New Roman" w:hAnsi="Times New Roman" w:cs="Times New Roman"/>
          <w:sz w:val="24"/>
          <w:szCs w:val="24"/>
        </w:rPr>
        <w:t>Barrierefrei bedeutet nach heutiger Definition ‚Design für alle‘. Dazu zählen insbesondere auch Fenster und Türen, die sich für ein generationsübergreifendes Bauen und Modernisieren eignen müssen</w:t>
      </w:r>
      <w:r>
        <w:rPr>
          <w:rFonts w:ascii="Times New Roman" w:hAnsi="Times New Roman" w:cs="Times New Roman"/>
          <w:sz w:val="24"/>
          <w:szCs w:val="24"/>
        </w:rPr>
        <w:t xml:space="preserve">. </w:t>
      </w:r>
      <w:r w:rsidRPr="00464DF9">
        <w:rPr>
          <w:rFonts w:ascii="Times New Roman" w:hAnsi="Times New Roman" w:cs="Times New Roman"/>
          <w:sz w:val="24"/>
          <w:szCs w:val="24"/>
        </w:rPr>
        <w:t>Wichtig ist bei modernen Fenstern und Türen eine einfache und leichte Bedienbarkeit, eine Maxime, die von den renommierten deutschen Herstelle</w:t>
      </w:r>
      <w:r>
        <w:rPr>
          <w:rFonts w:ascii="Times New Roman" w:hAnsi="Times New Roman" w:cs="Times New Roman"/>
          <w:sz w:val="24"/>
          <w:szCs w:val="24"/>
        </w:rPr>
        <w:t>rn mit Nachdruck verfolgt wird.</w:t>
      </w:r>
    </w:p>
    <w:p w:rsidR="00D46723" w:rsidRPr="00464DF9" w:rsidRDefault="00D46723" w:rsidP="00D46723">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Wer sich heute neue Fenster oder Türen kauft, geht bereits einen wichtigen, großen Schritt in Richtung „Barrierefrei Wohnen“, denn diese sind dank moderner Werkstoffe und einer hochpräzisen Verarbeitung nicht nur besonders langlebig, sondern sie lassen sich auch viel leichter betätigen, als dies bei alten, in die Jahre gekommenen Fenstern und Türe</w:t>
      </w:r>
      <w:r>
        <w:rPr>
          <w:rFonts w:ascii="Times New Roman" w:hAnsi="Times New Roman" w:cs="Times New Roman"/>
          <w:sz w:val="24"/>
          <w:szCs w:val="24"/>
        </w:rPr>
        <w:t xml:space="preserve">n häufig der Fall ist. </w:t>
      </w:r>
      <w:r w:rsidRPr="00464DF9">
        <w:rPr>
          <w:rFonts w:ascii="Times New Roman" w:hAnsi="Times New Roman" w:cs="Times New Roman"/>
          <w:sz w:val="24"/>
          <w:szCs w:val="24"/>
        </w:rPr>
        <w:t>Alle Hausbewohner jedes Alters können wegen der leichtgängigen Mechanik sowie der nutzergerecht angebrachten Griffe und der intuitiven Bedienbarkeit moderner Fenster und Türen jederzeit frische Luft und Licht ins Haus lassen oder es problemlos betreten beziehungsweise verlassen. Sind sie zusätzlich bodentief ausgeführt, eröffnen sie – genauso wie eine auf rund 50 Zentimeter abgesenkte Brüstung – den kostenlosen und ungehinderten Blick in den Garten oder auf das bu</w:t>
      </w:r>
      <w:r>
        <w:rPr>
          <w:rFonts w:ascii="Times New Roman" w:hAnsi="Times New Roman" w:cs="Times New Roman"/>
          <w:sz w:val="24"/>
          <w:szCs w:val="24"/>
        </w:rPr>
        <w:t xml:space="preserve">nte Treiben in der Innenstadt. </w:t>
      </w:r>
      <w:r w:rsidRPr="00464DF9">
        <w:rPr>
          <w:rFonts w:ascii="Times New Roman" w:hAnsi="Times New Roman" w:cs="Times New Roman"/>
          <w:sz w:val="24"/>
          <w:szCs w:val="24"/>
        </w:rPr>
        <w:t xml:space="preserve">Dieser Naturkinobesuch kostet keinen Cent extra. </w:t>
      </w:r>
    </w:p>
    <w:p w:rsidR="00D46723" w:rsidRPr="00464DF9" w:rsidRDefault="00D46723" w:rsidP="00D46723">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Bodenschwellen als natürliche Barriere müssen nicht sein</w:t>
      </w:r>
    </w:p>
    <w:p w:rsidR="00D46723" w:rsidRPr="00464DF9" w:rsidRDefault="00D46723" w:rsidP="00D46723">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Ein unüberwindbares Hindernis zum Beispiel für Rollstuhlfahrer oder </w:t>
      </w:r>
      <w:proofErr w:type="spellStart"/>
      <w:r w:rsidRPr="00464DF9">
        <w:rPr>
          <w:rFonts w:ascii="Times New Roman" w:hAnsi="Times New Roman" w:cs="Times New Roman"/>
          <w:sz w:val="24"/>
          <w:szCs w:val="24"/>
        </w:rPr>
        <w:t>Rollatorbenutzer</w:t>
      </w:r>
      <w:proofErr w:type="spellEnd"/>
      <w:r w:rsidRPr="00464DF9">
        <w:rPr>
          <w:rFonts w:ascii="Times New Roman" w:hAnsi="Times New Roman" w:cs="Times New Roman"/>
          <w:sz w:val="24"/>
          <w:szCs w:val="24"/>
        </w:rPr>
        <w:t xml:space="preserve"> sind normal ausgeführte Türen mit hohen Bodenschwellen. Hier helfen zum Beispiel Türen, Hebeschiebetüren und Fenstertüren, die besonders breit ausgeführt sind, sowie modifizierte Tür- beziehungsweise Boden</w:t>
      </w:r>
      <w:r>
        <w:rPr>
          <w:rFonts w:ascii="Times New Roman" w:hAnsi="Times New Roman" w:cs="Times New Roman"/>
          <w:sz w:val="24"/>
          <w:szCs w:val="24"/>
        </w:rPr>
        <w:t xml:space="preserve">schwellen. </w:t>
      </w:r>
      <w:r w:rsidRPr="00464DF9">
        <w:rPr>
          <w:rFonts w:ascii="Times New Roman" w:hAnsi="Times New Roman" w:cs="Times New Roman"/>
          <w:sz w:val="24"/>
          <w:szCs w:val="24"/>
        </w:rPr>
        <w:t>Diese sind maximal 20 Millimeter höher als der Bodenbelag vor und hinter der Tür und stellen so kein Hin</w:t>
      </w:r>
      <w:r>
        <w:rPr>
          <w:rFonts w:ascii="Times New Roman" w:hAnsi="Times New Roman" w:cs="Times New Roman"/>
          <w:sz w:val="24"/>
          <w:szCs w:val="24"/>
        </w:rPr>
        <w:t>dernis mehr für den Nutzer dar</w:t>
      </w:r>
      <w:r w:rsidRPr="00464DF9">
        <w:rPr>
          <w:rFonts w:ascii="Times New Roman" w:hAnsi="Times New Roman" w:cs="Times New Roman"/>
          <w:sz w:val="24"/>
          <w:szCs w:val="24"/>
        </w:rPr>
        <w:t xml:space="preserve">. Damit bei Regen kein Wasser ins Haus läuft, sei der Einbau einer rückstaufreien </w:t>
      </w:r>
      <w:r>
        <w:rPr>
          <w:rFonts w:ascii="Times New Roman" w:hAnsi="Times New Roman" w:cs="Times New Roman"/>
          <w:sz w:val="24"/>
          <w:szCs w:val="24"/>
        </w:rPr>
        <w:t xml:space="preserve">Entwässerung dringend nötig. </w:t>
      </w:r>
      <w:r w:rsidRPr="00464DF9">
        <w:rPr>
          <w:rFonts w:ascii="Times New Roman" w:hAnsi="Times New Roman" w:cs="Times New Roman"/>
          <w:sz w:val="24"/>
          <w:szCs w:val="24"/>
        </w:rPr>
        <w:t>Dann bleibt das Wasser auch bei Starkregen draußen vor der Tür und kann keinen Scha</w:t>
      </w:r>
      <w:r>
        <w:rPr>
          <w:rFonts w:ascii="Times New Roman" w:hAnsi="Times New Roman" w:cs="Times New Roman"/>
          <w:sz w:val="24"/>
          <w:szCs w:val="24"/>
        </w:rPr>
        <w:t>den im Innenraum anrichten</w:t>
      </w:r>
      <w:r w:rsidRPr="00464DF9">
        <w:rPr>
          <w:rFonts w:ascii="Times New Roman" w:hAnsi="Times New Roman" w:cs="Times New Roman"/>
          <w:sz w:val="24"/>
          <w:szCs w:val="24"/>
        </w:rPr>
        <w:t xml:space="preserve">. </w:t>
      </w:r>
    </w:p>
    <w:p w:rsidR="00D46723" w:rsidRPr="00464DF9" w:rsidRDefault="00D46723" w:rsidP="00D46723">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Automation erleichtert das Leben weiter</w:t>
      </w:r>
    </w:p>
    <w:p w:rsidR="00D46723" w:rsidRDefault="00D46723" w:rsidP="00D46723">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Zusätzlich zu den mechanisch zu bedienenden Elementen bietet sich noch das große Feld der Automation für eine Erhöhung des barrierefreien Wohnkomforts an. </w:t>
      </w:r>
      <w:r w:rsidRPr="00464DF9">
        <w:rPr>
          <w:rFonts w:ascii="Times New Roman" w:eastAsia="Times New Roman" w:hAnsi="Times New Roman" w:cs="Times New Roman"/>
          <w:sz w:val="24"/>
          <w:szCs w:val="24"/>
          <w:lang w:eastAsia="de-DE"/>
        </w:rPr>
        <w:t xml:space="preserve">Motorisierte und mit </w:t>
      </w:r>
      <w:proofErr w:type="spellStart"/>
      <w:r w:rsidRPr="00464DF9">
        <w:rPr>
          <w:rFonts w:ascii="Times New Roman" w:eastAsia="Times New Roman" w:hAnsi="Times New Roman" w:cs="Times New Roman"/>
          <w:sz w:val="24"/>
          <w:szCs w:val="24"/>
          <w:lang w:eastAsia="de-DE"/>
        </w:rPr>
        <w:t>ventilatorischen</w:t>
      </w:r>
      <w:proofErr w:type="spellEnd"/>
      <w:r w:rsidRPr="00464DF9">
        <w:rPr>
          <w:rFonts w:ascii="Times New Roman" w:eastAsia="Times New Roman" w:hAnsi="Times New Roman" w:cs="Times New Roman"/>
          <w:sz w:val="24"/>
          <w:szCs w:val="24"/>
          <w:lang w:eastAsia="de-DE"/>
        </w:rPr>
        <w:t xml:space="preserve"> Lüftern versehene Fenster und Türen, elektrisch betriebene Jalousien, Markisen, Rollläden, Raffstoren und Plissees für einen effektiven Sonnen- und Blendschutz, die automatische Regelung der Hausbeleuchtung und die Ansteuerung der vielen technischen Geräte im Eigenheim stellen nur einige der Möglichkeiten dar. Bedient werden können sie zum Beispiel mit einem einfachen Schalter an der Wand oder mittels einer Fernbedienung, eines Smartphones, eines Touchscreens oder im Falle des komfortablen Zugangs zum Haus </w:t>
      </w:r>
      <w:r w:rsidRPr="00464DF9">
        <w:rPr>
          <w:rFonts w:ascii="Times New Roman" w:eastAsia="Times New Roman" w:hAnsi="Times New Roman" w:cs="Times New Roman"/>
          <w:sz w:val="24"/>
          <w:szCs w:val="24"/>
          <w:lang w:eastAsia="de-DE"/>
        </w:rPr>
        <w:lastRenderedPageBreak/>
        <w:t>über ein Fingerprint-System an der Haus</w:t>
      </w:r>
      <w:r>
        <w:rPr>
          <w:rFonts w:ascii="Times New Roman" w:eastAsia="Times New Roman" w:hAnsi="Times New Roman" w:cs="Times New Roman"/>
          <w:sz w:val="24"/>
          <w:szCs w:val="24"/>
          <w:lang w:eastAsia="de-DE"/>
        </w:rPr>
        <w:t xml:space="preserve">tür. </w:t>
      </w:r>
      <w:r w:rsidRPr="00464DF9">
        <w:rPr>
          <w:rFonts w:ascii="Times New Roman" w:eastAsia="Times New Roman" w:hAnsi="Times New Roman" w:cs="Times New Roman"/>
          <w:sz w:val="24"/>
          <w:szCs w:val="24"/>
          <w:lang w:eastAsia="de-DE"/>
        </w:rPr>
        <w:t>Dazu kommen Systeme, die die Raumluft regulieren, die die Lüftung mit der Heizungssteuerung koppeln und zu guter Letzt intelligente Steuerungen, die anhand des aktuellen Bedarfs alle steuerbaren Funktionen des Hauses einbinden können.</w:t>
      </w:r>
      <w:r w:rsidRPr="00464DF9">
        <w:rPr>
          <w:rFonts w:ascii="Times New Roman" w:hAnsi="Times New Roman" w:cs="Times New Roman"/>
          <w:sz w:val="24"/>
          <w:szCs w:val="24"/>
        </w:rPr>
        <w:t xml:space="preserve"> </w:t>
      </w:r>
    </w:p>
    <w:p w:rsidR="00D46723" w:rsidRDefault="00D46723" w:rsidP="00D46723">
      <w:pPr>
        <w:spacing w:line="240" w:lineRule="auto"/>
        <w:jc w:val="both"/>
        <w:rPr>
          <w:rFonts w:ascii="Times New Roman" w:hAnsi="Times New Roman" w:cs="Times New Roman"/>
          <w:sz w:val="24"/>
          <w:szCs w:val="24"/>
        </w:rPr>
      </w:pPr>
      <w:r w:rsidRPr="00C07115">
        <w:rPr>
          <w:rFonts w:ascii="Times New Roman" w:hAnsi="Times New Roman" w:cs="Times New Roman"/>
          <w:sz w:val="24"/>
          <w:szCs w:val="24"/>
        </w:rPr>
        <w:t xml:space="preserve">Der Expertentipp: </w:t>
      </w:r>
    </w:p>
    <w:p w:rsidR="00D46723" w:rsidRPr="00C07115" w:rsidRDefault="00D46723" w:rsidP="00D46723">
      <w:pPr>
        <w:spacing w:line="240" w:lineRule="auto"/>
        <w:jc w:val="both"/>
        <w:rPr>
          <w:rFonts w:ascii="Times New Roman" w:eastAsia="Times New Roman" w:hAnsi="Times New Roman" w:cs="Times New Roman"/>
          <w:sz w:val="24"/>
          <w:szCs w:val="24"/>
          <w:lang w:eastAsia="de-DE"/>
        </w:rPr>
      </w:pPr>
      <w:r w:rsidRPr="00C07115">
        <w:rPr>
          <w:rFonts w:ascii="Times New Roman" w:hAnsi="Times New Roman" w:cs="Times New Roman"/>
          <w:sz w:val="24"/>
          <w:szCs w:val="24"/>
        </w:rPr>
        <w:t xml:space="preserve">„Für </w:t>
      </w:r>
      <w:proofErr w:type="spellStart"/>
      <w:r w:rsidRPr="00C07115">
        <w:rPr>
          <w:rFonts w:ascii="Times New Roman" w:hAnsi="Times New Roman" w:cs="Times New Roman"/>
          <w:sz w:val="24"/>
          <w:szCs w:val="24"/>
        </w:rPr>
        <w:t>barrierearme</w:t>
      </w:r>
      <w:proofErr w:type="spellEnd"/>
      <w:r w:rsidRPr="00C07115">
        <w:rPr>
          <w:rFonts w:ascii="Times New Roman" w:hAnsi="Times New Roman" w:cs="Times New Roman"/>
          <w:sz w:val="24"/>
          <w:szCs w:val="24"/>
        </w:rPr>
        <w:t xml:space="preserve"> Neu- und Umbauten bietet die KfW-Bank passende Fördermittel an. Weitere Informationen gibt es außerdem in aktuellen, entgeltlichen Merkblättern, die unter </w:t>
      </w:r>
      <w:r w:rsidRPr="00784397">
        <w:rPr>
          <w:rFonts w:ascii="Times New Roman" w:hAnsi="Times New Roman" w:cs="Times New Roman"/>
          <w:sz w:val="24"/>
          <w:szCs w:val="24"/>
        </w:rPr>
        <w:t>shop.window.de</w:t>
      </w:r>
      <w:r w:rsidRPr="00C07115">
        <w:rPr>
          <w:rFonts w:ascii="Times New Roman" w:hAnsi="Times New Roman" w:cs="Times New Roman"/>
          <w:sz w:val="24"/>
          <w:szCs w:val="24"/>
        </w:rPr>
        <w:t xml:space="preserve"> oder per E-Mail an </w:t>
      </w:r>
      <w:r w:rsidRPr="00784397">
        <w:rPr>
          <w:rFonts w:ascii="Times New Roman" w:hAnsi="Times New Roman" w:cs="Times New Roman"/>
          <w:sz w:val="24"/>
          <w:szCs w:val="24"/>
        </w:rPr>
        <w:t>vff@window.de</w:t>
      </w:r>
      <w:r w:rsidRPr="00C07115">
        <w:rPr>
          <w:rFonts w:ascii="Times New Roman" w:hAnsi="Times New Roman" w:cs="Times New Roman"/>
          <w:sz w:val="24"/>
          <w:szCs w:val="24"/>
        </w:rPr>
        <w:t xml:space="preserve"> bestellt werden können. Wichtig ist es außerdem, die Montage der barrierefreien Elemente einem guten Fenster- und Fassadenfachbetrieb zu überlassen und auf das RAL-Gütezeichen für Fenster und Haustüren und deren Montage zu achten.“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46723"/>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2017-07-25T12:21:00Z</dcterms:created>
  <dcterms:modified xsi:type="dcterms:W3CDTF">2017-07-25T12:21:00Z</dcterms:modified>
</cp:coreProperties>
</file>