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A6BF5" w:rsidRDefault="006A6BF5" w:rsidP="006A6BF5">
      <w:pPr>
        <w:rPr>
          <w:rFonts w:ascii="Times New Roman" w:hAnsi="Times New Roman" w:cs="Times New Roman"/>
          <w:sz w:val="24"/>
          <w:szCs w:val="24"/>
        </w:rPr>
      </w:pPr>
      <w:r w:rsidRPr="00CB7393">
        <w:rPr>
          <w:rFonts w:ascii="Times New Roman" w:hAnsi="Times New Roman" w:cs="Times New Roman"/>
          <w:sz w:val="24"/>
          <w:szCs w:val="24"/>
          <w:u w:val="single"/>
        </w:rPr>
        <w:t>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Haustüren mit Persönlichkeit</w:t>
      </w:r>
    </w:p>
    <w:p w:rsidR="006A6BF5" w:rsidRDefault="006A6BF5" w:rsidP="006A6BF5">
      <w:pPr>
        <w:rPr>
          <w:rFonts w:ascii="Times New Roman" w:hAnsi="Times New Roman" w:cs="Times New Roman"/>
          <w:sz w:val="24"/>
          <w:szCs w:val="24"/>
        </w:rPr>
      </w:pPr>
      <w:r w:rsidRPr="00CB7393">
        <w:rPr>
          <w:rFonts w:ascii="Times New Roman" w:hAnsi="Times New Roman" w:cs="Times New Roman"/>
          <w:sz w:val="24"/>
          <w:szCs w:val="24"/>
          <w:u w:val="single"/>
        </w:rPr>
        <w:t>Unterüberschrift: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Die Kombination von Farbe, Form und Material prägt das exklusive Design</w:t>
      </w:r>
    </w:p>
    <w:p w:rsidR="006A6BF5" w:rsidRDefault="006A6BF5" w:rsidP="006A6BF5">
      <w:pPr>
        <w:rPr>
          <w:rFonts w:ascii="Times New Roman" w:hAnsi="Times New Roman" w:cs="Times New Roman"/>
          <w:sz w:val="24"/>
          <w:szCs w:val="24"/>
          <w:u w:val="single"/>
        </w:rPr>
      </w:pPr>
      <w:r w:rsidRPr="00CB7393">
        <w:rPr>
          <w:rFonts w:ascii="Times New Roman" w:hAnsi="Times New Roman" w:cs="Times New Roman"/>
          <w:sz w:val="24"/>
          <w:szCs w:val="24"/>
          <w:u w:val="single"/>
        </w:rPr>
        <w:t>Anlauf:</w:t>
      </w:r>
    </w:p>
    <w:p w:rsidR="006A6BF5" w:rsidRPr="00CB7393" w:rsidRDefault="006A6BF5" w:rsidP="006A6BF5">
      <w:pPr>
        <w:jc w:val="both"/>
        <w:rPr>
          <w:rFonts w:ascii="Times New Roman" w:hAnsi="Times New Roman" w:cs="Times New Roman"/>
          <w:sz w:val="24"/>
          <w:szCs w:val="24"/>
        </w:rPr>
      </w:pPr>
      <w:r w:rsidRPr="00CB7393">
        <w:rPr>
          <w:rFonts w:ascii="Times New Roman" w:hAnsi="Times New Roman" w:cs="Times New Roman"/>
          <w:sz w:val="24"/>
          <w:szCs w:val="24"/>
          <w:u w:val="single"/>
        </w:rPr>
        <w:t>Artikeltext: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Egal ob man durch die Straßen einer europäischen Metropole oder durch ein deutsches Neubaugebiet spaziert - besonders gestaltete und gepflegte Haustüren fallen sofort ins Auge. Ein schöner Eingangsbereich vermittelt wie eine kunstvolle Visitenkarte den Stil und Geschmack einer Persönlichkeit. Ob Appartement, Stadtvilla oder Landhaus betritt man über die Haustürschwelle die eigene Welt des Bauherrn.</w:t>
      </w:r>
    </w:p>
    <w:p w:rsidR="006A6BF5" w:rsidRPr="00CB7393" w:rsidRDefault="006A6BF5" w:rsidP="006A6BF5">
      <w:pPr>
        <w:jc w:val="both"/>
        <w:rPr>
          <w:rFonts w:ascii="Times New Roman" w:hAnsi="Times New Roman" w:cs="Times New Roman"/>
          <w:sz w:val="24"/>
          <w:szCs w:val="24"/>
        </w:rPr>
      </w:pPr>
      <w:r w:rsidRPr="00CB7393">
        <w:rPr>
          <w:rFonts w:ascii="Times New Roman" w:hAnsi="Times New Roman" w:cs="Times New Roman"/>
          <w:sz w:val="24"/>
          <w:szCs w:val="24"/>
        </w:rPr>
        <w:t xml:space="preserve">Der Fachhandel stellt sich mit einem breiten Angebot auf die zunehmend anspruchsvolleren und individuellen Wünsche ein. Mit langjähriger Erfahrung verbindet die Firma </w:t>
      </w:r>
      <w:proofErr w:type="spellStart"/>
      <w:r w:rsidRPr="00CB7393">
        <w:rPr>
          <w:rFonts w:ascii="Times New Roman" w:hAnsi="Times New Roman" w:cs="Times New Roman"/>
          <w:sz w:val="24"/>
          <w:szCs w:val="24"/>
        </w:rPr>
        <w:t>rekord</w:t>
      </w:r>
      <w:proofErr w:type="spellEnd"/>
      <w:r w:rsidRPr="00CB7393">
        <w:rPr>
          <w:rFonts w:ascii="Times New Roman" w:hAnsi="Times New Roman" w:cs="Times New Roman"/>
          <w:sz w:val="24"/>
          <w:szCs w:val="24"/>
        </w:rPr>
        <w:t xml:space="preserve"> </w:t>
      </w:r>
      <w:proofErr w:type="spellStart"/>
      <w:r w:rsidRPr="00CB7393">
        <w:rPr>
          <w:rFonts w:ascii="Times New Roman" w:hAnsi="Times New Roman" w:cs="Times New Roman"/>
          <w:sz w:val="24"/>
          <w:szCs w:val="24"/>
        </w:rPr>
        <w:t>fenster+türen</w:t>
      </w:r>
      <w:proofErr w:type="spellEnd"/>
      <w:r w:rsidRPr="00CB7393">
        <w:rPr>
          <w:rFonts w:ascii="Times New Roman" w:hAnsi="Times New Roman" w:cs="Times New Roman"/>
          <w:sz w:val="24"/>
          <w:szCs w:val="24"/>
        </w:rPr>
        <w:t xml:space="preserve"> detailbewusste Handwerkskunst mit moderner Technik und qualitativ hochwertiger Verarbeitung. Egal ob man die Wärme von Holz liebt oder eher die edle Atmosphäre von Edelstahl schätzt: Eine Vielfalt von Modellen und 40.000 Variationsmöglichkeiten geben nahezu unbegrenzte Gestaltungsfreiheit. </w:t>
      </w:r>
    </w:p>
    <w:p w:rsidR="006A6BF5" w:rsidRPr="00CB7393" w:rsidRDefault="006A6BF5" w:rsidP="006A6BF5">
      <w:pPr>
        <w:jc w:val="both"/>
        <w:rPr>
          <w:rFonts w:ascii="Times New Roman" w:hAnsi="Times New Roman" w:cs="Times New Roman"/>
          <w:sz w:val="24"/>
          <w:szCs w:val="24"/>
        </w:rPr>
      </w:pPr>
      <w:r w:rsidRPr="00CB7393">
        <w:rPr>
          <w:rFonts w:ascii="Times New Roman" w:hAnsi="Times New Roman" w:cs="Times New Roman"/>
          <w:sz w:val="24"/>
          <w:szCs w:val="24"/>
        </w:rPr>
        <w:t>Die Synthese aus Farbe, Form und Material fügt sich zu immer neuem Design und macht jedes Modell zur Augenweide.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Unverwechselbaren Charakter verleihen hier die Ziernuten. Sie setzen Akzente, die gestalterisch im Glas fortgeführt werden und sich zu einer ansprec</w:t>
      </w:r>
      <w:r>
        <w:rPr>
          <w:rFonts w:ascii="Times New Roman" w:hAnsi="Times New Roman" w:cs="Times New Roman"/>
          <w:sz w:val="24"/>
          <w:szCs w:val="24"/>
        </w:rPr>
        <w:t>henden Gesamtkomposition fügen.</w:t>
      </w:r>
    </w:p>
    <w:p w:rsidR="006A6BF5" w:rsidRPr="00CB7393" w:rsidRDefault="006A6BF5" w:rsidP="006A6BF5">
      <w:pPr>
        <w:jc w:val="both"/>
        <w:rPr>
          <w:rFonts w:ascii="Times New Roman" w:hAnsi="Times New Roman" w:cs="Times New Roman"/>
          <w:sz w:val="24"/>
          <w:szCs w:val="24"/>
        </w:rPr>
      </w:pPr>
      <w:r w:rsidRPr="00CB7393">
        <w:rPr>
          <w:rFonts w:ascii="Times New Roman" w:hAnsi="Times New Roman" w:cs="Times New Roman"/>
          <w:sz w:val="24"/>
          <w:szCs w:val="24"/>
        </w:rPr>
        <w:t>Wer darüber hinaus spezielle Vorstellungen von seiner neuen Holz-Haustür hat, dem kann nach der eigenen Zeichnung das Wunschmodell nachgebaut werden. Fachkundige Beratung auch zum Thema Sicherheit und Wärmeschutz erhalten Sie bei dem rekord-Fachhändler ganz in Ihrer Nähe</w:t>
      </w:r>
      <w:r>
        <w:rPr>
          <w:rFonts w:ascii="Times New Roman" w:hAnsi="Times New Roman" w:cs="Times New Roman"/>
          <w:sz w:val="24"/>
          <w:szCs w:val="24"/>
        </w:rPr>
        <w:t xml:space="preserve">. Informationen und Broschüren </w:t>
      </w:r>
      <w:r w:rsidRPr="00CB7393">
        <w:rPr>
          <w:rFonts w:ascii="Times New Roman" w:hAnsi="Times New Roman" w:cs="Times New Roman"/>
          <w:sz w:val="24"/>
          <w:szCs w:val="24"/>
        </w:rPr>
        <w:t>können unter www.rekord.de</w:t>
      </w:r>
      <w:r>
        <w:rPr>
          <w:rFonts w:ascii="Times New Roman" w:hAnsi="Times New Roman" w:cs="Times New Roman"/>
          <w:sz w:val="24"/>
          <w:szCs w:val="24"/>
        </w:rPr>
        <w:t xml:space="preserve"> angefordert werden.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A6BF5"/>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2017-07-26T13:07:00Z</dcterms:created>
  <dcterms:modified xsi:type="dcterms:W3CDTF">2017-07-26T13:07:00Z</dcterms:modified>
</cp:coreProperties>
</file>