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43286" w:rsidRDefault="00C43286" w:rsidP="00C43286">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Großflächige Schiebetüren lassen die Sonne ins Haus</w:t>
      </w:r>
    </w:p>
    <w:p w:rsidR="00C43286" w:rsidRDefault="00C43286" w:rsidP="00C4328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C43286" w:rsidRDefault="00C43286" w:rsidP="00C43286">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rekord-fenster+türen hat gleich zwei individuelle Lösungen für ein offenes, großes Raumgefühl ganz ohne Einschränkungen entwickelt.</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Schwere Schiebetüren kinderleicht zu öffnen</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rekord ganz auf maßgefertigte Türen und Fenster, die nach dem individuellen Wunsch des Kunden und den baulichen Anforderungen hergestellt werden.</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Energie sparen mit neuer Komfort-Bodenschwelle</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herkömmlichen Bodenschwellen von Hebe-Schiebetüren wirken als Kältebrücken, d.h. sie entziehen dem Raum warme Luft. rekord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Mehr Sicherheit dank innovativer Spaltlüftung</w:t>
      </w:r>
    </w:p>
    <w:p w:rsidR="00C43286" w:rsidRDefault="00C43286" w:rsidP="00C43286">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Hebe-Schiebetüren von rekord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Resistance Class 2 kann in Verbindung mit dem optional erhältlichen abschließbaren Türgriff und einer Sicherheitsverglasung erreicht werden.</w:t>
      </w:r>
    </w:p>
    <w:p w:rsidR="00C43286" w:rsidRDefault="00C43286" w:rsidP="00C43286">
      <w:pPr>
        <w:spacing w:line="240" w:lineRule="auto"/>
        <w:jc w:val="both"/>
        <w:rPr>
          <w:rFonts w:ascii="Times New Roman" w:hAnsi="Times New Roman" w:cs="Times New Roman"/>
          <w:sz w:val="24"/>
          <w:szCs w:val="24"/>
        </w:rPr>
      </w:pPr>
    </w:p>
    <w:p w:rsidR="00C43286" w:rsidRDefault="00C43286" w:rsidP="00C43286">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rPr>
        <w:lastRenderedPageBreak/>
        <w:t>Über rekord-Fenster+Türen</w:t>
      </w:r>
    </w:p>
    <w:p w:rsidR="00C43286" w:rsidRDefault="00C43286" w:rsidP="00C43286">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lang w:bidi="de-DE"/>
        </w:rPr>
        <w:t xml:space="preserve">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43286"/>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2017-07-28T10:02:00Z</dcterms:created>
  <dcterms:modified xsi:type="dcterms:W3CDTF">2017-07-28T10:02:00Z</dcterms:modified>
</cp:coreProperties>
</file>