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518E7" w:rsidRDefault="004518E7" w:rsidP="004518E7">
      <w:pPr>
        <w:spacing w:line="240" w:lineRule="auto"/>
        <w:jc w:val="both"/>
        <w:rPr>
          <w:rFonts w:ascii="Times New Roman" w:eastAsia="Calibri"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bCs/>
          <w:color w:val="000000"/>
          <w:sz w:val="24"/>
          <w:szCs w:val="24"/>
        </w:rPr>
        <w:t xml:space="preserve">Premium-Fenster – und Haustüren mit hoher </w:t>
      </w:r>
      <w:proofErr w:type="spellStart"/>
      <w:r>
        <w:rPr>
          <w:rFonts w:ascii="Times New Roman" w:eastAsia="Calibri" w:hAnsi="Times New Roman" w:cs="Times New Roman"/>
          <w:bCs/>
          <w:color w:val="000000"/>
          <w:sz w:val="24"/>
          <w:szCs w:val="24"/>
        </w:rPr>
        <w:t>Bautiefe</w:t>
      </w:r>
      <w:proofErr w:type="spellEnd"/>
    </w:p>
    <w:p w:rsidR="004518E7" w:rsidRDefault="004518E7" w:rsidP="004518E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4518E7" w:rsidRDefault="004518E7" w:rsidP="004518E7">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 xml:space="preserve">Den stetig steigenden Markterwartungen an Bauelemente aus Holz begegnet </w:t>
      </w:r>
      <w:proofErr w:type="spellStart"/>
      <w:r>
        <w:rPr>
          <w:rFonts w:ascii="Times New Roman" w:eastAsia="Calibri" w:hAnsi="Times New Roman" w:cs="Times New Roman"/>
          <w:color w:val="000000"/>
          <w:sz w:val="24"/>
          <w:szCs w:val="24"/>
        </w:rPr>
        <w:t>rekord-fenster+türen</w:t>
      </w:r>
      <w:proofErr w:type="spellEnd"/>
      <w:r>
        <w:rPr>
          <w:rFonts w:ascii="Times New Roman" w:eastAsia="Calibri" w:hAnsi="Times New Roman" w:cs="Times New Roman"/>
          <w:color w:val="000000"/>
          <w:sz w:val="24"/>
          <w:szCs w:val="24"/>
        </w:rPr>
        <w:t xml:space="preserve"> mit einem anforderungsgerechten Angebot an Fenster und Haustür-Systemen in unterschiedliche</w:t>
      </w:r>
      <w:r>
        <w:rPr>
          <w:rFonts w:ascii="Times New Roman" w:hAnsi="Times New Roman" w:cs="Times New Roman"/>
          <w:color w:val="000000"/>
          <w:sz w:val="24"/>
          <w:szCs w:val="24"/>
        </w:rPr>
        <w:t xml:space="preserve">n </w:t>
      </w:r>
      <w:r>
        <w:rPr>
          <w:rFonts w:ascii="Times New Roman" w:eastAsia="Calibri" w:hAnsi="Times New Roman" w:cs="Times New Roman"/>
          <w:color w:val="000000"/>
          <w:sz w:val="24"/>
          <w:szCs w:val="24"/>
        </w:rPr>
        <w:t>Bautiefen.</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Das Fensterprogramm</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Nicht nur durch Vielfalt in Form, Farbe und Funktion zeichnet sich das rekord-Holzfensterprogramm aus. Seit 2010 überzeugt das norddeutsche Unternehmen auch mit zwei unterschiedlichen Bautiefen. Neben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classic mit 68 mm bietet das neue Premiumfenster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blue</w:t>
      </w:r>
      <w:proofErr w:type="spellEnd"/>
      <w:r>
        <w:rPr>
          <w:rFonts w:ascii="Times New Roman" w:eastAsia="Calibri" w:hAnsi="Times New Roman" w:cs="Times New Roman"/>
          <w:color w:val="000000"/>
          <w:sz w:val="24"/>
          <w:szCs w:val="24"/>
        </w:rPr>
        <w:t xml:space="preserve"> mit 92 mm viele Vorteile.</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Holzfenster System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classic</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Bereits mit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classic (IV 68) bietet </w:t>
      </w:r>
      <w:proofErr w:type="spellStart"/>
      <w:r>
        <w:rPr>
          <w:rFonts w:ascii="Times New Roman" w:eastAsia="Calibri" w:hAnsi="Times New Roman" w:cs="Times New Roman"/>
          <w:color w:val="000000"/>
          <w:sz w:val="24"/>
          <w:szCs w:val="24"/>
        </w:rPr>
        <w:t>rekord</w:t>
      </w:r>
      <w:proofErr w:type="spellEnd"/>
      <w:r>
        <w:rPr>
          <w:rFonts w:ascii="Times New Roman" w:eastAsia="Calibri" w:hAnsi="Times New Roman" w:cs="Times New Roman"/>
          <w:color w:val="000000"/>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einer Standard-Wärmeschutzverglasung (</w:t>
      </w:r>
      <w:proofErr w:type="spellStart"/>
      <w:r>
        <w:rPr>
          <w:rFonts w:ascii="Times New Roman" w:eastAsia="Calibri" w:hAnsi="Times New Roman" w:cs="Times New Roman"/>
          <w:color w:val="000000"/>
          <w:sz w:val="24"/>
          <w:szCs w:val="24"/>
        </w:rPr>
        <w:t>Ug</w:t>
      </w:r>
      <w:proofErr w:type="spellEnd"/>
      <w:r>
        <w:rPr>
          <w:rFonts w:ascii="Times New Roman" w:eastAsia="Calibri" w:hAnsi="Times New Roman" w:cs="Times New Roman"/>
          <w:color w:val="000000"/>
          <w:sz w:val="24"/>
          <w:szCs w:val="24"/>
        </w:rPr>
        <w:t>-Wert 1,1 W/m²K) mit thermisch verbessertem Randverbund in schwarz, wird ein überzeugender Energieeffizienzwert erreicht.</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Holzfenster System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blue</w:t>
      </w:r>
      <w:proofErr w:type="spellEnd"/>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Das Premiumfenster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blue</w:t>
      </w:r>
      <w:proofErr w:type="spellEnd"/>
      <w:r>
        <w:rPr>
          <w:rFonts w:ascii="Times New Roman" w:eastAsia="Calibri" w:hAnsi="Times New Roman" w:cs="Times New Roman"/>
          <w:color w:val="000000"/>
          <w:sz w:val="24"/>
          <w:szCs w:val="24"/>
        </w:rPr>
        <w:t xml:space="preserve"> punktet mit einer </w:t>
      </w:r>
      <w:proofErr w:type="spellStart"/>
      <w:r>
        <w:rPr>
          <w:rFonts w:ascii="Times New Roman" w:eastAsia="Calibri" w:hAnsi="Times New Roman" w:cs="Times New Roman"/>
          <w:color w:val="000000"/>
          <w:sz w:val="24"/>
          <w:szCs w:val="24"/>
        </w:rPr>
        <w:t>Bautiefe</w:t>
      </w:r>
      <w:proofErr w:type="spellEnd"/>
      <w:r>
        <w:rPr>
          <w:rFonts w:ascii="Times New Roman" w:eastAsia="Calibri" w:hAnsi="Times New Roman" w:cs="Times New Roman"/>
          <w:color w:val="000000"/>
          <w:sz w:val="24"/>
          <w:szCs w:val="24"/>
        </w:rPr>
        <w:t xml:space="preserve"> von 92 mm nicht nur in den Bereichen Wärmedämmung (</w:t>
      </w:r>
      <w:proofErr w:type="spellStart"/>
      <w:r>
        <w:rPr>
          <w:rFonts w:ascii="Times New Roman" w:eastAsia="Calibri" w:hAnsi="Times New Roman" w:cs="Times New Roman"/>
          <w:color w:val="000000"/>
          <w:sz w:val="24"/>
          <w:szCs w:val="24"/>
        </w:rPr>
        <w:t>Uw</w:t>
      </w:r>
      <w:proofErr w:type="spellEnd"/>
      <w:r>
        <w:rPr>
          <w:rFonts w:ascii="Times New Roman" w:eastAsia="Calibri" w:hAnsi="Times New Roman" w:cs="Times New Roman"/>
          <w:color w:val="000000"/>
          <w:sz w:val="24"/>
          <w:szCs w:val="24"/>
        </w:rPr>
        <w:t>-Wert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Durch die hohe </w:t>
      </w:r>
      <w:proofErr w:type="spellStart"/>
      <w:r>
        <w:rPr>
          <w:rFonts w:ascii="Times New Roman" w:eastAsia="Calibri" w:hAnsi="Times New Roman" w:cs="Times New Roman"/>
          <w:color w:val="000000"/>
          <w:sz w:val="24"/>
          <w:szCs w:val="24"/>
        </w:rPr>
        <w:t>Bautiefe</w:t>
      </w:r>
      <w:proofErr w:type="spellEnd"/>
      <w:r>
        <w:rPr>
          <w:rFonts w:ascii="Times New Roman" w:eastAsia="Calibri" w:hAnsi="Times New Roman" w:cs="Times New Roman"/>
          <w:color w:val="000000"/>
          <w:sz w:val="24"/>
          <w:szCs w:val="24"/>
        </w:rPr>
        <w:t xml:space="preserve"> erreicht das Fenster nicht nur höchste Stabilität, sondern ermöglicht auch durch eine höhere Falztiefe Glasstärken bis 52 mm. Hinzu kommt eine im Standard bereits enthaltene 3-fach-Verglasung mit thermisch verbessertem Randverbund in Schwarz. Durch die Kombination dieser Eigenschaften erreicht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blue</w:t>
      </w:r>
      <w:proofErr w:type="spellEnd"/>
      <w:r>
        <w:rPr>
          <w:rFonts w:ascii="Times New Roman" w:eastAsia="Calibri" w:hAnsi="Times New Roman" w:cs="Times New Roman"/>
          <w:color w:val="000000"/>
          <w:sz w:val="24"/>
          <w:szCs w:val="24"/>
        </w:rPr>
        <w:t xml:space="preserve"> einen </w:t>
      </w:r>
      <w:proofErr w:type="spellStart"/>
      <w:r>
        <w:rPr>
          <w:rFonts w:ascii="Times New Roman" w:eastAsia="Calibri" w:hAnsi="Times New Roman" w:cs="Times New Roman"/>
          <w:color w:val="000000"/>
          <w:sz w:val="24"/>
          <w:szCs w:val="24"/>
        </w:rPr>
        <w:t>Uw</w:t>
      </w:r>
      <w:proofErr w:type="spellEnd"/>
      <w:r>
        <w:rPr>
          <w:rFonts w:ascii="Times New Roman" w:eastAsia="Calibri" w:hAnsi="Times New Roman" w:cs="Times New Roman"/>
          <w:color w:val="000000"/>
          <w:sz w:val="24"/>
          <w:szCs w:val="24"/>
        </w:rPr>
        <w:t xml:space="preserve">-Wert von bis zu 0,8 W/m²K und setzt somit in Sachen Wärmedämmung und Energiesparen Maßstäbe. Gefertigt wird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blue</w:t>
      </w:r>
      <w:proofErr w:type="spellEnd"/>
      <w:r>
        <w:rPr>
          <w:rFonts w:ascii="Times New Roman" w:eastAsia="Calibri" w:hAnsi="Times New Roman" w:cs="Times New Roman"/>
          <w:color w:val="000000"/>
          <w:sz w:val="24"/>
          <w:szCs w:val="24"/>
        </w:rPr>
        <w:t xml:space="preserve"> in den Holzarten </w:t>
      </w:r>
      <w:proofErr w:type="spellStart"/>
      <w:r>
        <w:rPr>
          <w:rFonts w:ascii="Times New Roman" w:eastAsia="Calibri" w:hAnsi="Times New Roman" w:cs="Times New Roman"/>
          <w:color w:val="000000"/>
          <w:sz w:val="24"/>
          <w:szCs w:val="24"/>
        </w:rPr>
        <w:t>Meranti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Matoa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Sipo</w:t>
      </w:r>
      <w:proofErr w:type="spellEnd"/>
      <w:r>
        <w:rPr>
          <w:rFonts w:ascii="Times New Roman" w:eastAsia="Calibri" w:hAnsi="Times New Roman" w:cs="Times New Roman"/>
          <w:color w:val="000000"/>
          <w:sz w:val="24"/>
          <w:szCs w:val="24"/>
        </w:rPr>
        <w:t xml:space="preserve">-Mahagoni und Lärche. Das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classic wird darüber hinaus auch in dem Nadelholz Kiefer gefertigt.</w:t>
      </w:r>
    </w:p>
    <w:p w:rsidR="004518E7" w:rsidRDefault="004518E7" w:rsidP="004518E7">
      <w:pPr>
        <w:spacing w:line="240" w:lineRule="auto"/>
        <w:jc w:val="both"/>
        <w:rPr>
          <w:rFonts w:ascii="Times New Roman" w:eastAsia="Calibri" w:hAnsi="Times New Roman" w:cs="Times New Roman"/>
          <w:color w:val="000000"/>
          <w:sz w:val="24"/>
          <w:szCs w:val="24"/>
        </w:rPr>
      </w:pP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4518E7" w:rsidRDefault="004518E7" w:rsidP="004518E7">
      <w:pPr>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Das Haustürenprogramm</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Mit langjähriger Erfahrung verbindet </w:t>
      </w:r>
      <w:proofErr w:type="spellStart"/>
      <w:r>
        <w:rPr>
          <w:rFonts w:ascii="Times New Roman" w:eastAsia="Calibri" w:hAnsi="Times New Roman" w:cs="Times New Roman"/>
          <w:color w:val="000000"/>
          <w:sz w:val="24"/>
          <w:szCs w:val="24"/>
        </w:rPr>
        <w:t>rekord-fenster+türen</w:t>
      </w:r>
      <w:proofErr w:type="spellEnd"/>
      <w:r>
        <w:rPr>
          <w:rFonts w:ascii="Times New Roman" w:eastAsia="Calibri" w:hAnsi="Times New Roman" w:cs="Times New Roman"/>
          <w:color w:val="000000"/>
          <w:sz w:val="24"/>
          <w:szCs w:val="24"/>
        </w:rPr>
        <w:t xml:space="preserve"> detailbewusste Handwerkskunst mit modernster Technik und qualitativ hochwertiger Verarbeitung. Die Hautür-Systeme </w:t>
      </w:r>
      <w:proofErr w:type="spellStart"/>
      <w:r>
        <w:rPr>
          <w:rFonts w:ascii="Times New Roman" w:eastAsia="Calibri" w:hAnsi="Times New Roman" w:cs="Times New Roman"/>
          <w:color w:val="000000"/>
          <w:sz w:val="24"/>
          <w:szCs w:val="24"/>
        </w:rPr>
        <w:t>signum</w:t>
      </w:r>
      <w:proofErr w:type="spellEnd"/>
      <w:r>
        <w:rPr>
          <w:rFonts w:ascii="Times New Roman" w:eastAsia="Calibri" w:hAnsi="Times New Roman" w:cs="Times New Roman"/>
          <w:color w:val="000000"/>
          <w:sz w:val="24"/>
          <w:szCs w:val="24"/>
        </w:rPr>
        <w:t xml:space="preserve"> und </w:t>
      </w:r>
      <w:proofErr w:type="spellStart"/>
      <w:r>
        <w:rPr>
          <w:rFonts w:ascii="Times New Roman" w:eastAsia="Calibri" w:hAnsi="Times New Roman" w:cs="Times New Roman"/>
          <w:color w:val="000000"/>
          <w:sz w:val="24"/>
          <w:szCs w:val="24"/>
        </w:rPr>
        <w:t>kontur</w:t>
      </w:r>
      <w:proofErr w:type="spellEnd"/>
      <w:r>
        <w:rPr>
          <w:rFonts w:ascii="Times New Roman" w:eastAsia="Calibri" w:hAnsi="Times New Roman" w:cs="Times New Roman"/>
          <w:color w:val="000000"/>
          <w:sz w:val="24"/>
          <w:szCs w:val="24"/>
        </w:rPr>
        <w:t xml:space="preserve">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w:t>
      </w:r>
      <w:proofErr w:type="spellStart"/>
      <w:r>
        <w:rPr>
          <w:rFonts w:ascii="Times New Roman" w:eastAsia="Calibri" w:hAnsi="Times New Roman" w:cs="Times New Roman"/>
          <w:color w:val="000000"/>
          <w:sz w:val="24"/>
          <w:szCs w:val="24"/>
        </w:rPr>
        <w:t>avantgarde</w:t>
      </w:r>
      <w:proofErr w:type="spellEnd"/>
      <w:r>
        <w:rPr>
          <w:rFonts w:ascii="Times New Roman" w:eastAsia="Calibri" w:hAnsi="Times New Roman" w:cs="Times New Roman"/>
          <w:color w:val="000000"/>
          <w:sz w:val="24"/>
          <w:szCs w:val="24"/>
        </w:rPr>
        <w:t>.</w:t>
      </w:r>
    </w:p>
    <w:p w:rsidR="004518E7" w:rsidRDefault="004518E7" w:rsidP="004518E7">
      <w:pPr>
        <w:spacing w:line="240" w:lineRule="auto"/>
        <w:jc w:val="both"/>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Hohe Haustürsicherheit </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Holzhaustüren bieten serienmäßig mit der rekord-Sicherheitsverriegelung (68er </w:t>
      </w:r>
      <w:proofErr w:type="spellStart"/>
      <w:r>
        <w:rPr>
          <w:rFonts w:ascii="Times New Roman" w:eastAsia="Calibri" w:hAnsi="Times New Roman" w:cs="Times New Roman"/>
          <w:color w:val="000000"/>
          <w:sz w:val="24"/>
          <w:szCs w:val="24"/>
        </w:rPr>
        <w:t>Bautiefe</w:t>
      </w:r>
      <w:proofErr w:type="spellEnd"/>
      <w:r>
        <w:rPr>
          <w:rFonts w:ascii="Times New Roman" w:eastAsia="Calibri" w:hAnsi="Times New Roman" w:cs="Times New Roman"/>
          <w:color w:val="000000"/>
          <w:sz w:val="24"/>
          <w:szCs w:val="24"/>
        </w:rPr>
        <w:t xml:space="preserve">) und der rekord-Tresorverriegelung (92er </w:t>
      </w:r>
      <w:proofErr w:type="spellStart"/>
      <w:r>
        <w:rPr>
          <w:rFonts w:ascii="Times New Roman" w:eastAsia="Calibri" w:hAnsi="Times New Roman" w:cs="Times New Roman"/>
          <w:color w:val="000000"/>
          <w:sz w:val="24"/>
          <w:szCs w:val="24"/>
        </w:rPr>
        <w:t>Bautiefe</w:t>
      </w:r>
      <w:proofErr w:type="spellEnd"/>
      <w:r>
        <w:rPr>
          <w:rFonts w:ascii="Times New Roman" w:eastAsia="Calibri" w:hAnsi="Times New Roman" w:cs="Times New Roman"/>
          <w:color w:val="000000"/>
          <w:sz w:val="24"/>
          <w:szCs w:val="24"/>
        </w:rPr>
        <w:t>) bewährten Einbruchschutz und lassen sich durch 3-D-Bänder im Standard darüber hinaus ideal justieren.</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w:t>
      </w:r>
      <w:proofErr w:type="spellStart"/>
      <w:r>
        <w:rPr>
          <w:rFonts w:ascii="Times New Roman" w:eastAsia="Calibri" w:hAnsi="Times New Roman" w:cs="Times New Roman"/>
          <w:color w:val="000000"/>
          <w:sz w:val="24"/>
          <w:szCs w:val="24"/>
        </w:rPr>
        <w:t>Hintergreifsicherung</w:t>
      </w:r>
      <w:proofErr w:type="spellEnd"/>
      <w:r>
        <w:rPr>
          <w:rFonts w:ascii="Times New Roman" w:eastAsia="Calibri" w:hAnsi="Times New Roman" w:cs="Times New Roman"/>
          <w:color w:val="000000"/>
          <w:sz w:val="24"/>
          <w:szCs w:val="24"/>
        </w:rPr>
        <w:t>“ und die Schlossseite mit U-</w:t>
      </w:r>
      <w:proofErr w:type="spellStart"/>
      <w:r>
        <w:rPr>
          <w:rFonts w:ascii="Times New Roman" w:eastAsia="Calibri" w:hAnsi="Times New Roman" w:cs="Times New Roman"/>
          <w:color w:val="000000"/>
          <w:sz w:val="24"/>
          <w:szCs w:val="24"/>
        </w:rPr>
        <w:t>Profilstulp</w:t>
      </w:r>
      <w:proofErr w:type="spellEnd"/>
      <w:r>
        <w:rPr>
          <w:rFonts w:ascii="Times New Roman" w:eastAsia="Calibri" w:hAnsi="Times New Roman" w:cs="Times New Roman"/>
          <w:color w:val="000000"/>
          <w:sz w:val="24"/>
          <w:szCs w:val="24"/>
        </w:rPr>
        <w:t xml:space="preserve"> an Schloss und Rahmen ausgestattet. </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rekord-Tresorverriegelung ist als Standard für die 92er </w:t>
      </w:r>
      <w:proofErr w:type="spellStart"/>
      <w:r>
        <w:rPr>
          <w:rFonts w:ascii="Times New Roman" w:eastAsia="Calibri" w:hAnsi="Times New Roman" w:cs="Times New Roman"/>
          <w:color w:val="000000"/>
          <w:sz w:val="24"/>
          <w:szCs w:val="24"/>
        </w:rPr>
        <w:t>blue</w:t>
      </w:r>
      <w:proofErr w:type="spellEnd"/>
      <w:r>
        <w:rPr>
          <w:rFonts w:ascii="Times New Roman" w:eastAsia="Calibri" w:hAnsi="Times New Roman" w:cs="Times New Roman"/>
          <w:color w:val="000000"/>
          <w:sz w:val="24"/>
          <w:szCs w:val="24"/>
        </w:rPr>
        <w:t xml:space="preserv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4518E7" w:rsidRDefault="004518E7" w:rsidP="004518E7">
      <w:pPr>
        <w:spacing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Der umlaufend gesicherte Stahlrahmen (bei der </w:t>
      </w:r>
      <w:proofErr w:type="spellStart"/>
      <w:r>
        <w:rPr>
          <w:rFonts w:ascii="Times New Roman" w:eastAsia="Calibri" w:hAnsi="Times New Roman" w:cs="Times New Roman"/>
          <w:color w:val="000000"/>
          <w:sz w:val="24"/>
          <w:szCs w:val="24"/>
        </w:rPr>
        <w:t>signum</w:t>
      </w:r>
      <w:proofErr w:type="spellEnd"/>
      <w:r>
        <w:rPr>
          <w:rFonts w:ascii="Times New Roman" w:eastAsia="Calibri" w:hAnsi="Times New Roman" w:cs="Times New Roman"/>
          <w:color w:val="000000"/>
          <w:sz w:val="24"/>
          <w:szCs w:val="24"/>
        </w:rPr>
        <w:t xml:space="preserve"> Baureihe) sorgt für hohe Form- und Klimastabilität des innovativen Türblattes. Dieses kann Temperaturschwankungen von bis zu 55°C ausgleichen und somit wirksam den Verzug des Blattes reduzieren. Auf die Formstabilität des Haustürblatts (von </w:t>
      </w:r>
      <w:proofErr w:type="spellStart"/>
      <w:r>
        <w:rPr>
          <w:rFonts w:ascii="Times New Roman" w:eastAsia="Calibri" w:hAnsi="Times New Roman" w:cs="Times New Roman"/>
          <w:color w:val="000000"/>
          <w:sz w:val="24"/>
          <w:szCs w:val="24"/>
        </w:rPr>
        <w:t>signum</w:t>
      </w:r>
      <w:proofErr w:type="spellEnd"/>
      <w:r>
        <w:rPr>
          <w:rFonts w:ascii="Times New Roman" w:eastAsia="Calibri" w:hAnsi="Times New Roman" w:cs="Times New Roman"/>
          <w:color w:val="000000"/>
          <w:sz w:val="24"/>
          <w:szCs w:val="24"/>
        </w:rPr>
        <w:t xml:space="preserve">-Modellen) gibt </w:t>
      </w:r>
      <w:proofErr w:type="spellStart"/>
      <w:r>
        <w:rPr>
          <w:rFonts w:ascii="Times New Roman" w:eastAsia="Calibri" w:hAnsi="Times New Roman" w:cs="Times New Roman"/>
          <w:color w:val="000000"/>
          <w:sz w:val="24"/>
          <w:szCs w:val="24"/>
        </w:rPr>
        <w:t>rekord</w:t>
      </w:r>
      <w:proofErr w:type="spellEnd"/>
      <w:r>
        <w:rPr>
          <w:rFonts w:ascii="Times New Roman" w:eastAsia="Calibri" w:hAnsi="Times New Roman" w:cs="Times New Roman"/>
          <w:color w:val="000000"/>
          <w:sz w:val="24"/>
          <w:szCs w:val="24"/>
        </w:rPr>
        <w:t xml:space="preserve"> eine Hersteller-Garantie von zehn Jahren. </w:t>
      </w:r>
    </w:p>
    <w:p w:rsidR="004518E7" w:rsidRDefault="004518E7" w:rsidP="004518E7">
      <w:pPr>
        <w:spacing w:line="240" w:lineRule="auto"/>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4518E7" w:rsidRDefault="004518E7" w:rsidP="004518E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95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r>
        <w:rPr>
          <w:rFonts w:ascii="Times New Roman" w:eastAsia="Arial Unicode MS" w:hAnsi="Times New Roman" w:cs="Times New Roman"/>
          <w:color w:val="000000"/>
          <w:sz w:val="24"/>
          <w:szCs w:val="24"/>
        </w:rPr>
        <w:lastRenderedPageBreak/>
        <w:t>„</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518E7"/>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1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5412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2017-07-31T09:51:00Z</dcterms:created>
  <dcterms:modified xsi:type="dcterms:W3CDTF">2017-07-31T09:51:00Z</dcterms:modified>
</cp:coreProperties>
</file>