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0A723E" w:rsidRPr="00C2082D" w:rsidRDefault="000A723E" w:rsidP="000A723E">
      <w:pPr>
        <w:spacing w:before="100" w:beforeAutospacing="1" w:after="100" w:afterAutospacing="1" w:line="240" w:lineRule="auto"/>
        <w:outlineLvl w:val="1"/>
        <w:rPr>
          <w:rFonts w:ascii="Times New Roman" w:eastAsia="Times New Roman" w:hAnsi="Times New Roman" w:cs="Times New Roman"/>
          <w:bCs/>
          <w:sz w:val="24"/>
          <w:szCs w:val="24"/>
          <w:lang w:eastAsia="de-DE"/>
        </w:rPr>
      </w:pPr>
      <w:r w:rsidRPr="00C2082D">
        <w:rPr>
          <w:rFonts w:ascii="Times New Roman" w:hAnsi="Times New Roman" w:cs="Times New Roman"/>
          <w:sz w:val="24"/>
          <w:szCs w:val="24"/>
          <w:u w:val="single"/>
        </w:rPr>
        <w:t>Überschrift:</w:t>
      </w:r>
      <w:r w:rsidRPr="00C2082D">
        <w:rPr>
          <w:rFonts w:ascii="Times New Roman" w:hAnsi="Times New Roman" w:cs="Times New Roman"/>
          <w:sz w:val="24"/>
          <w:szCs w:val="24"/>
          <w:u w:val="single"/>
        </w:rPr>
        <w:br/>
      </w:r>
      <w:r w:rsidRPr="00C2082D">
        <w:rPr>
          <w:rFonts w:ascii="Times New Roman" w:eastAsia="Times New Roman" w:hAnsi="Times New Roman" w:cs="Times New Roman"/>
          <w:bCs/>
          <w:sz w:val="24"/>
          <w:szCs w:val="24"/>
          <w:lang w:eastAsia="de-DE"/>
        </w:rPr>
        <w:t xml:space="preserve">Der erste Eindruck </w:t>
      </w:r>
      <w:r w:rsidR="00E926A3">
        <w:rPr>
          <w:rFonts w:ascii="Times New Roman" w:eastAsia="Times New Roman" w:hAnsi="Times New Roman" w:cs="Times New Roman"/>
          <w:bCs/>
          <w:sz w:val="24"/>
          <w:szCs w:val="24"/>
          <w:lang w:eastAsia="de-DE"/>
        </w:rPr>
        <w:t xml:space="preserve"> </w:t>
      </w:r>
      <w:bookmarkStart w:id="0" w:name="_GoBack"/>
      <w:bookmarkEnd w:id="0"/>
      <w:r w:rsidRPr="00C2082D">
        <w:rPr>
          <w:rFonts w:ascii="Times New Roman" w:eastAsia="Times New Roman" w:hAnsi="Times New Roman" w:cs="Times New Roman"/>
          <w:bCs/>
          <w:sz w:val="24"/>
          <w:szCs w:val="24"/>
          <w:lang w:eastAsia="de-DE"/>
        </w:rPr>
        <w:t>zählt</w:t>
      </w:r>
    </w:p>
    <w:p w:rsidR="000A723E" w:rsidRPr="00C2082D" w:rsidRDefault="000A723E" w:rsidP="000A723E">
      <w:pPr>
        <w:spacing w:before="100" w:beforeAutospacing="1" w:after="100" w:afterAutospacing="1" w:line="240" w:lineRule="auto"/>
        <w:outlineLvl w:val="2"/>
        <w:rPr>
          <w:rFonts w:ascii="Times New Roman" w:hAnsi="Times New Roman" w:cs="Times New Roman"/>
          <w:sz w:val="24"/>
          <w:szCs w:val="24"/>
          <w:u w:val="single"/>
        </w:rPr>
      </w:pPr>
      <w:r w:rsidRPr="00C2082D">
        <w:rPr>
          <w:rFonts w:ascii="Times New Roman" w:hAnsi="Times New Roman" w:cs="Times New Roman"/>
          <w:sz w:val="24"/>
          <w:szCs w:val="24"/>
          <w:u w:val="single"/>
        </w:rPr>
        <w:t>Unterüberschrift:</w:t>
      </w:r>
      <w:r w:rsidRPr="00C2082D">
        <w:rPr>
          <w:rFonts w:ascii="Times New Roman" w:hAnsi="Times New Roman" w:cs="Times New Roman"/>
          <w:sz w:val="24"/>
          <w:szCs w:val="24"/>
          <w:u w:val="single"/>
        </w:rPr>
        <w:br/>
      </w:r>
      <w:r w:rsidRPr="00C2082D">
        <w:rPr>
          <w:rFonts w:ascii="Times New Roman" w:eastAsia="Times New Roman" w:hAnsi="Times New Roman" w:cs="Times New Roman"/>
          <w:bCs/>
          <w:sz w:val="24"/>
          <w:szCs w:val="24"/>
          <w:lang w:eastAsia="de-DE"/>
        </w:rPr>
        <w:t>Moderne Haustüren müssen höchsten Ansprüchen genügen</w:t>
      </w:r>
    </w:p>
    <w:p w:rsidR="000A723E" w:rsidRDefault="000A723E" w:rsidP="000A723E">
      <w:pPr>
        <w:spacing w:before="100" w:beforeAutospacing="1" w:after="100" w:afterAutospacing="1" w:line="240" w:lineRule="auto"/>
        <w:outlineLvl w:val="2"/>
        <w:rPr>
          <w:rFonts w:ascii="Times New Roman" w:eastAsia="Times New Roman" w:hAnsi="Times New Roman" w:cs="Times New Roman"/>
          <w:sz w:val="24"/>
          <w:szCs w:val="24"/>
          <w:lang w:eastAsia="de-DE"/>
        </w:rPr>
      </w:pPr>
      <w:r w:rsidRPr="00C2082D">
        <w:rPr>
          <w:rFonts w:ascii="Times New Roman" w:hAnsi="Times New Roman" w:cs="Times New Roman"/>
          <w:sz w:val="24"/>
          <w:szCs w:val="24"/>
          <w:u w:val="single"/>
        </w:rPr>
        <w:t>Anlauf:</w:t>
      </w:r>
      <w:r w:rsidRPr="00C2082D">
        <w:rPr>
          <w:rFonts w:ascii="Times New Roman" w:hAnsi="Times New Roman" w:cs="Times New Roman"/>
          <w:sz w:val="24"/>
          <w:szCs w:val="24"/>
          <w:u w:val="single"/>
        </w:rPr>
        <w:br/>
      </w:r>
      <w:r w:rsidRPr="00C2082D">
        <w:rPr>
          <w:rFonts w:ascii="Times New Roman" w:hAnsi="Times New Roman" w:cs="Times New Roman"/>
          <w:sz w:val="24"/>
          <w:szCs w:val="24"/>
          <w:u w:val="single"/>
        </w:rPr>
        <w:br/>
        <w:t>Artikeltext:</w:t>
      </w:r>
      <w:r w:rsidRPr="00C2082D">
        <w:rPr>
          <w:rFonts w:ascii="Times New Roman" w:hAnsi="Times New Roman" w:cs="Times New Roman"/>
          <w:sz w:val="24"/>
          <w:szCs w:val="24"/>
          <w:u w:val="single"/>
        </w:rPr>
        <w:br/>
      </w:r>
      <w:r w:rsidRPr="00C2082D">
        <w:rPr>
          <w:rFonts w:ascii="Times New Roman" w:eastAsia="Times New Roman" w:hAnsi="Times New Roman" w:cs="Times New Roman"/>
          <w:sz w:val="24"/>
          <w:szCs w:val="24"/>
          <w:lang w:eastAsia="de-DE"/>
        </w:rPr>
        <w:t>(djd). Die Eingangstür ist das "Gesicht" des Hauses. Sie vermittelt dem Besucher eine Vorstellung davon, wie es wohl im Hausinneren aussehen könnte. Vielen Eigenheimbesitzern fällt es aber schwer, das Gleichgewicht zwischen Design, Funktionalität und Sicherheit zu finden. Denn der Eingangsbereich sollte nicht nur gut aussehen, sondern auch witterungsbeständig sein und vor ungebetenen Gästen schützen. Das stellt den Bauherren bei der Planung vor e</w:t>
      </w:r>
      <w:r>
        <w:rPr>
          <w:rFonts w:ascii="Times New Roman" w:eastAsia="Times New Roman" w:hAnsi="Times New Roman" w:cs="Times New Roman"/>
          <w:sz w:val="24"/>
          <w:szCs w:val="24"/>
          <w:lang w:eastAsia="de-DE"/>
        </w:rPr>
        <w:t>ine äußerst knifflige Aufgabe.</w:t>
      </w:r>
    </w:p>
    <w:p w:rsidR="000A723E" w:rsidRDefault="000A723E" w:rsidP="000A723E">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Auf Qualitätsarbeit setzen</w:t>
      </w:r>
    </w:p>
    <w:p w:rsidR="000A723E" w:rsidRDefault="000A723E" w:rsidP="000A723E">
      <w:pPr>
        <w:spacing w:before="100" w:beforeAutospacing="1" w:after="100" w:afterAutospacing="1" w:line="240" w:lineRule="auto"/>
        <w:outlineLvl w:val="2"/>
        <w:rPr>
          <w:rFonts w:ascii="Times New Roman" w:eastAsia="Times New Roman" w:hAnsi="Times New Roman" w:cs="Times New Roman"/>
          <w:sz w:val="24"/>
          <w:szCs w:val="24"/>
          <w:lang w:eastAsia="de-DE"/>
        </w:rPr>
      </w:pPr>
      <w:r w:rsidRPr="00C2082D">
        <w:rPr>
          <w:rFonts w:ascii="Times New Roman" w:eastAsia="Times New Roman" w:hAnsi="Times New Roman" w:cs="Times New Roman"/>
          <w:sz w:val="24"/>
          <w:szCs w:val="24"/>
          <w:lang w:eastAsia="de-DE"/>
        </w:rPr>
        <w:t>Moderne Holzhaustüren wie aus der Baureihe "signum" bieten eine Kombination aus Funktionalität und Design. Sie werden aus hochwertigen Hölzern gefertigt und können, je nach Kundenwunsch, durch verschiedene Zierelemente individuell gestaltet werden. Gleichzeitig bietet sich mit Türbauweisen wie "kontur" die Möglichkeit an, auf große Glasflächen oder stilvolle Ornamentgläser zu setzen. Die außenseitigen Kanten sind hierbei mit einem klassischen Zierfalz versehen, was selbst bei dunkler Farbgebung vornehm, zurückhaltend und einladend wirkt. Ebenfalls wichtig: Derartige Türen verfügen dank modernster Wärmeschutzgläser über eine sehr gute Wärmeisolierung und beugen damit unnötigen Energieverlusten vor. Mehr Informationen</w:t>
      </w:r>
      <w:r>
        <w:rPr>
          <w:rFonts w:ascii="Times New Roman" w:eastAsia="Times New Roman" w:hAnsi="Times New Roman" w:cs="Times New Roman"/>
          <w:sz w:val="24"/>
          <w:szCs w:val="24"/>
          <w:lang w:eastAsia="de-DE"/>
        </w:rPr>
        <w:t xml:space="preserve"> gibt es unter www.rekord</w:t>
      </w:r>
      <w:r w:rsidRPr="00C2082D">
        <w:rPr>
          <w:rFonts w:ascii="Times New Roman" w:eastAsia="Times New Roman" w:hAnsi="Times New Roman" w:cs="Times New Roman"/>
          <w:sz w:val="24"/>
          <w:szCs w:val="24"/>
          <w:lang w:eastAsia="de-DE"/>
        </w:rPr>
        <w:t>.de im Internet</w:t>
      </w:r>
    </w:p>
    <w:p w:rsidR="000A723E" w:rsidRDefault="000A723E" w:rsidP="000A723E">
      <w:pPr>
        <w:spacing w:before="100" w:beforeAutospacing="1" w:after="100" w:afterAutospacing="1" w:line="240" w:lineRule="auto"/>
        <w:outlineLvl w:val="2"/>
        <w:rPr>
          <w:rFonts w:ascii="Times New Roman" w:eastAsia="Times New Roman" w:hAnsi="Times New Roman" w:cs="Times New Roman"/>
          <w:sz w:val="24"/>
          <w:szCs w:val="24"/>
          <w:lang w:eastAsia="de-DE"/>
        </w:rPr>
      </w:pPr>
      <w:r w:rsidRPr="00C2082D">
        <w:rPr>
          <w:rFonts w:ascii="Times New Roman" w:eastAsia="Times New Roman" w:hAnsi="Times New Roman" w:cs="Times New Roman"/>
          <w:sz w:val="24"/>
          <w:szCs w:val="24"/>
          <w:lang w:eastAsia="de-DE"/>
        </w:rPr>
        <w:t xml:space="preserve">Infokasten: Qualitätstüren </w:t>
      </w:r>
      <w:r>
        <w:rPr>
          <w:rFonts w:ascii="Times New Roman" w:eastAsia="Times New Roman" w:hAnsi="Times New Roman" w:cs="Times New Roman"/>
          <w:sz w:val="24"/>
          <w:szCs w:val="24"/>
          <w:lang w:eastAsia="de-DE"/>
        </w:rPr>
        <w:t>mit großer Gestaltungsvielfalt</w:t>
      </w:r>
    </w:p>
    <w:p w:rsidR="000A723E" w:rsidRDefault="000A723E" w:rsidP="000A723E">
      <w:pPr>
        <w:spacing w:before="100" w:beforeAutospacing="1" w:after="100" w:afterAutospacing="1" w:line="240" w:lineRule="auto"/>
        <w:outlineLvl w:val="2"/>
        <w:rPr>
          <w:rFonts w:ascii="Times New Roman" w:eastAsia="Times New Roman" w:hAnsi="Times New Roman" w:cs="Times New Roman"/>
          <w:sz w:val="24"/>
          <w:szCs w:val="24"/>
          <w:lang w:eastAsia="de-DE"/>
        </w:rPr>
      </w:pPr>
      <w:r w:rsidRPr="00C2082D">
        <w:rPr>
          <w:rFonts w:ascii="Times New Roman" w:eastAsia="Times New Roman" w:hAnsi="Times New Roman" w:cs="Times New Roman"/>
          <w:sz w:val="24"/>
          <w:szCs w:val="24"/>
          <w:lang w:eastAsia="de-DE"/>
        </w:rPr>
        <w:t xml:space="preserve">(djd). Die Baureihe </w:t>
      </w:r>
      <w:r>
        <w:rPr>
          <w:rFonts w:ascii="Times New Roman" w:eastAsia="Times New Roman" w:hAnsi="Times New Roman" w:cs="Times New Roman"/>
          <w:sz w:val="24"/>
          <w:szCs w:val="24"/>
          <w:lang w:eastAsia="de-DE"/>
        </w:rPr>
        <w:t xml:space="preserve">"dura </w:t>
      </w:r>
      <w:r w:rsidRPr="006835FC">
        <w:rPr>
          <w:rFonts w:ascii="Times New Roman" w:eastAsia="Times New Roman" w:hAnsi="Times New Roman" w:cs="Times New Roman"/>
          <w:sz w:val="24"/>
          <w:szCs w:val="24"/>
          <w:lang w:eastAsia="de-DE"/>
        </w:rPr>
        <w:t>blue" von</w:t>
      </w:r>
      <w:r w:rsidRPr="00C2082D">
        <w:rPr>
          <w:rFonts w:ascii="Times New Roman" w:eastAsia="Times New Roman" w:hAnsi="Times New Roman" w:cs="Times New Roman"/>
          <w:sz w:val="24"/>
          <w:szCs w:val="24"/>
          <w:lang w:eastAsia="de-DE"/>
        </w:rPr>
        <w:t xml:space="preserve"> rekord beispielsweise bietet Türen mit hochwertigem Kunststoffmaterial. Sie zeichnen sich durch ihre Witterungsbeständigkeit und eine hervorragende Wärmedämmung aus. Der zusätzliche hohe Sicherheitsstandard solcher Türen macht es zudem möglich, Einbrecher effektiv fernzuhalten. Die große Gestaltungsvielfalt bei der Designwahl ermöglicht es, Türen nach persönlichen Vorstellungen zusammenzustellen. </w:t>
      </w:r>
    </w:p>
    <w:p w:rsidR="00442250"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t>Itzehoer Straße 10</w:t>
      </w:r>
      <w:r w:rsidR="00442250">
        <w:rPr>
          <w:rFonts w:ascii="Times New Roman" w:hAnsi="Times New Roman" w:cs="Times New Roman"/>
          <w:sz w:val="24"/>
          <w:szCs w:val="24"/>
        </w:rPr>
        <w:br/>
        <w:t>25578 Dägeling</w:t>
      </w:r>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0A723E"/>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97C7E"/>
    <w:rsid w:val="004A1F4C"/>
    <w:rsid w:val="004A5E0D"/>
    <w:rsid w:val="004C5CEA"/>
    <w:rsid w:val="0050175C"/>
    <w:rsid w:val="0056623D"/>
    <w:rsid w:val="00765F23"/>
    <w:rsid w:val="007F33CA"/>
    <w:rsid w:val="00817C89"/>
    <w:rsid w:val="008338DE"/>
    <w:rsid w:val="00872288"/>
    <w:rsid w:val="009628A0"/>
    <w:rsid w:val="00963D86"/>
    <w:rsid w:val="00964A64"/>
    <w:rsid w:val="00965629"/>
    <w:rsid w:val="0098240E"/>
    <w:rsid w:val="009A7CD3"/>
    <w:rsid w:val="009B3CFC"/>
    <w:rsid w:val="009C4197"/>
    <w:rsid w:val="009D35AD"/>
    <w:rsid w:val="00A11513"/>
    <w:rsid w:val="00A55728"/>
    <w:rsid w:val="00A9705C"/>
    <w:rsid w:val="00AD14DB"/>
    <w:rsid w:val="00B01F8A"/>
    <w:rsid w:val="00BC34CF"/>
    <w:rsid w:val="00BF413C"/>
    <w:rsid w:val="00C531EE"/>
    <w:rsid w:val="00C66A8E"/>
    <w:rsid w:val="00CE695B"/>
    <w:rsid w:val="00D30E31"/>
    <w:rsid w:val="00D65717"/>
    <w:rsid w:val="00DB5C67"/>
    <w:rsid w:val="00DC7FC2"/>
    <w:rsid w:val="00E07987"/>
    <w:rsid w:val="00E45AF5"/>
    <w:rsid w:val="00E926A3"/>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1823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cp:revision>
  <dcterms:created xsi:type="dcterms:W3CDTF">2017-08-29T09:02:00Z</dcterms:created>
  <dcterms:modified xsi:type="dcterms:W3CDTF">2017-08-29T10:04:00Z</dcterms:modified>
</cp:coreProperties>
</file>