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186F16" w:rsidRDefault="00186F16" w:rsidP="00186F16">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bCs/>
          <w:sz w:val="24"/>
          <w:szCs w:val="24"/>
        </w:rPr>
        <w:t>Weniger Heizkosten – mehr Wohlfühlklima</w:t>
      </w:r>
    </w:p>
    <w:p w:rsidR="00186F16" w:rsidRDefault="00186F16" w:rsidP="00186F16">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bCs/>
          <w:sz w:val="24"/>
          <w:szCs w:val="24"/>
        </w:rPr>
        <w:t>Moderne Fenster aus Holz oder Kunststoff sparen nicht nur Energie</w:t>
      </w:r>
    </w:p>
    <w:p w:rsidR="00186F16" w:rsidRDefault="00186F16" w:rsidP="00186F16">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bCs/>
          <w:sz w:val="24"/>
          <w:szCs w:val="24"/>
        </w:rPr>
        <w:t xml:space="preserve">+++ Spätestens die Heizkostenabrechnung des letzten Winters bringt es an den Tag: Das eigene Heim hat Energielecks. „Zum Fenster raus heizen“ sagt der Volksmund nicht ohne Grund, denn häufig sind alte, einfach verglaste, schlecht wärmegedämmte Fenster und undichte Rahmen die Schwachstellen. Die wärmere Jahreszeit ist der optimale Zeitpunkt, einen Fenstertausch vorzunehmen und so dem Geldbeutel und der Umwelt etwas Gutes zu tun. +++ </w:t>
      </w:r>
    </w:p>
    <w:p w:rsidR="00186F16" w:rsidRDefault="00186F16" w:rsidP="00186F16">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bCs/>
          <w:sz w:val="24"/>
          <w:szCs w:val="24"/>
        </w:rPr>
        <w:t>Mehr als nur Energiesparen</w:t>
      </w:r>
    </w:p>
    <w:p w:rsidR="00186F16" w:rsidRDefault="00186F16" w:rsidP="00186F16">
      <w:pPr>
        <w:spacing w:line="240" w:lineRule="auto"/>
        <w:jc w:val="both"/>
        <w:rPr>
          <w:rFonts w:ascii="Times New Roman" w:hAnsi="Times New Roman" w:cs="Times New Roman"/>
          <w:sz w:val="24"/>
          <w:szCs w:val="24"/>
        </w:rPr>
      </w:pPr>
      <w:r>
        <w:rPr>
          <w:rFonts w:ascii="Times New Roman" w:hAnsi="Times New Roman" w:cs="Times New Roman"/>
          <w:sz w:val="24"/>
          <w:szCs w:val="24"/>
        </w:rPr>
        <w:t>Der Einbau von modernen Energiesparfenstern senkt aber nicht nur die Heizkosten und den CO</w:t>
      </w:r>
      <w:r>
        <w:rPr>
          <w:rFonts w:ascii="Times New Roman" w:hAnsi="Times New Roman" w:cs="Times New Roman"/>
          <w:sz w:val="24"/>
          <w:szCs w:val="24"/>
          <w:vertAlign w:val="subscript"/>
        </w:rPr>
        <w:t>2</w:t>
      </w:r>
      <w:r>
        <w:rPr>
          <w:rFonts w:ascii="Times New Roman" w:hAnsi="Times New Roman" w:cs="Times New Roman"/>
          <w:sz w:val="24"/>
          <w:szCs w:val="24"/>
        </w:rPr>
        <w:t xml:space="preserve">-Ausstoß. Neue Fenster bringen auch mehr Licht, Einbruchschutz und ein Wohlfühlklima in Ihre eigenen vier Wände. </w:t>
      </w:r>
    </w:p>
    <w:p w:rsidR="00186F16" w:rsidRDefault="00186F16" w:rsidP="00186F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Ob man sich für moderne Holz- oder für Kunststofffenster entscheidet, ist letztendlich eine Frage des persönlichen Geschmacks. Und egal worauf die eigene Wahl fällt - für beide Materialien bietet das norddeutsche Traditionsunternehmen rekord-fenster+türen Fensterlösungen, die durch Langlebigkeit, Energieeffizienz und nahezu unbegrenzte Gestaltungsmöglichkeiten überzeugen. </w:t>
      </w:r>
    </w:p>
    <w:p w:rsidR="00186F16" w:rsidRDefault="00186F16" w:rsidP="00186F1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Moderne Holzfenster sind echte Multitalente</w:t>
      </w:r>
    </w:p>
    <w:p w:rsidR="00186F16" w:rsidRDefault="00186F16" w:rsidP="00186F1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hAnsi="Times New Roman" w:cs="Times New Roman"/>
          <w:sz w:val="24"/>
          <w:szCs w:val="24"/>
        </w:rPr>
      </w:pPr>
      <w:r>
        <w:rPr>
          <w:rFonts w:ascii="Times New Roman" w:hAnsi="Times New Roman" w:cs="Times New Roman"/>
          <w:sz w:val="24"/>
          <w:szCs w:val="24"/>
        </w:rPr>
        <w:t>Das Premium-Holzfenster „tigna! blue“ liegt mit einem Uw-Wert von bis zu 0,8 W/m²K sogar deutlich unter dem von der aktuellen EnEV geforderten Werten. Weil das natürliche Material aus nachhaltiger Forstwirtschaft atmungsaktiv ist, d.h. die Luftfeuchtigkeit im Raum reguliert, sorgt das Holzfenster zusätzlich für gesundes Raumklima. Durch die besonders ausgefeilte Konstruktion mit einer Bautiefe von 92 mm können auch problemlos spezielle Sicherheits-, Schallschutz- und Wärmeschutzgläser zum Einsatz kommen, die den Wohnkomfort und den Wert des eigenen Hauses weiter steigern.</w:t>
      </w:r>
    </w:p>
    <w:p w:rsidR="00186F16" w:rsidRDefault="00186F16" w:rsidP="00186F1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Kunststoff-Fenster: Hightech für die Fassade</w:t>
      </w:r>
    </w:p>
    <w:p w:rsidR="00186F16" w:rsidRDefault="00186F16" w:rsidP="00186F1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Mit sensationellen Uw-Werten von bis zu 0,7 W/m²K (unter Passivhausniveau) punktet ebenfalls das Premiumfenster „quadro! blue“ aus faserverstärkten, hochfesten, formstabilen, witterungsresistenten und pflegeleichten Hightech-Werkstoffen. Weil das Material sehr formbar ist, können auch außergewöhnliche Fensterformen, z.B. für die Sanierung historischer Gebäude, realisiert werden. Auch in der Gestaltung passen sich diese Energiesparfenster mit Holzdekor oder in einem von über 200 RAL-Tönen an ihre Umgebung an. </w:t>
      </w:r>
    </w:p>
    <w:p w:rsidR="00186F16" w:rsidRDefault="00186F16" w:rsidP="00186F1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Über rekord-fenster+türen:</w:t>
      </w:r>
    </w:p>
    <w:p w:rsidR="00186F16" w:rsidRDefault="00186F16" w:rsidP="00186F1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Das inhabergeführte Unternehmen bei Itzehoe fertigt seit über 90 Jahren Fenster und Türen in klassischer Handwerkskunst und beschäftigt ca. 250 Mitarbeiter. Zu den Kunden gehören Bauherren und Renovierer aus dem gesamten Bundesgebiet mit Schwerpunkt in Nord- und </w:t>
      </w:r>
      <w:r>
        <w:rPr>
          <w:rFonts w:ascii="Times New Roman" w:eastAsia="Arial Unicode MS" w:hAnsi="Times New Roman" w:cs="Times New Roman"/>
          <w:color w:val="000000"/>
          <w:sz w:val="24"/>
          <w:szCs w:val="24"/>
        </w:rPr>
        <w:lastRenderedPageBreak/>
        <w:t>Mitteldeutschland, die höchste Material- und Verarbeitungsqualität erwarten. Die Leitidee „rekord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21465 Wentorf</w:t>
      </w:r>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86F16"/>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0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2813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2017-08-30T10:18:00Z</dcterms:created>
  <dcterms:modified xsi:type="dcterms:W3CDTF">2017-08-30T10:18:00Z</dcterms:modified>
</cp:coreProperties>
</file>