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593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5AD30EB1" wp14:editId="6DE79336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E472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4867E6C5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rekord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E8FC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dura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669E53FB" w14:textId="51BBE483" w:rsidR="00281911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Vorteile der rekord Kunststoffhaustüren finden Sie unter haustueraktion.rekord.de. Die rekord Ausstellungen stehen Ihnen jederzeit beratend zur Seite, ob in der Ausstellung oder kontaktlos.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7E372A1C" w14:textId="7B9D6D9A" w:rsidR="00C16CBE" w:rsidRPr="00701915" w:rsidRDefault="00C16CBE" w:rsidP="00C16CBE">
      <w:pPr>
        <w:rPr>
          <w:rFonts w:ascii="Times New Roman" w:hAnsi="Times New Roman" w:cs="Times New Roman"/>
          <w:bCs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01915">
        <w:rPr>
          <w:rFonts w:ascii="Times New Roman" w:hAnsi="Times New Roman" w:cs="Times New Roman"/>
          <w:bCs/>
          <w:sz w:val="24"/>
          <w:szCs w:val="24"/>
        </w:rPr>
        <w:t>rekord Ausstellung GmbH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Brunskamp 2b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21220 Seevetal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 xml:space="preserve">Tel.: </w:t>
      </w:r>
      <w:r>
        <w:rPr>
          <w:rFonts w:ascii="Times New Roman" w:hAnsi="Times New Roman" w:cs="Times New Roman"/>
          <w:bCs/>
          <w:sz w:val="24"/>
          <w:szCs w:val="24"/>
        </w:rPr>
        <w:t>+49</w:t>
      </w:r>
      <w:r w:rsidRPr="00701915">
        <w:rPr>
          <w:rFonts w:ascii="Times New Roman" w:hAnsi="Times New Roman" w:cs="Times New Roman"/>
          <w:bCs/>
          <w:sz w:val="24"/>
          <w:szCs w:val="24"/>
        </w:rPr>
        <w:t xml:space="preserve"> 41 05 / 6753</w:t>
      </w:r>
      <w:r>
        <w:rPr>
          <w:rFonts w:ascii="Times New Roman" w:hAnsi="Times New Roman" w:cs="Times New Roman"/>
          <w:bCs/>
          <w:sz w:val="24"/>
          <w:szCs w:val="24"/>
        </w:rPr>
        <w:t>3-</w:t>
      </w:r>
      <w:r w:rsidRPr="00701915">
        <w:rPr>
          <w:rFonts w:ascii="Times New Roman" w:hAnsi="Times New Roman" w:cs="Times New Roman"/>
          <w:bCs/>
          <w:sz w:val="24"/>
          <w:szCs w:val="24"/>
        </w:rPr>
        <w:t>0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E-Mail: seevetal@rekord.de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seevetal.rekord.de</w:t>
      </w:r>
    </w:p>
    <w:p w14:paraId="2557828A" w14:textId="77777777" w:rsidR="00C16CBE" w:rsidRPr="00701915" w:rsidRDefault="00C16CBE" w:rsidP="00C16C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1915">
        <w:rPr>
          <w:rFonts w:ascii="Times New Roman" w:hAnsi="Times New Roman" w:cs="Times New Roman"/>
          <w:bCs/>
          <w:sz w:val="24"/>
          <w:szCs w:val="24"/>
        </w:rPr>
        <w:t>Öffnungszeiten: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Mo. - Fr. 9.00 - 18.00 Uhr</w:t>
      </w:r>
      <w:r w:rsidRPr="00701915">
        <w:rPr>
          <w:rFonts w:ascii="Times New Roman" w:hAnsi="Times New Roman" w:cs="Times New Roman"/>
          <w:bCs/>
          <w:sz w:val="24"/>
          <w:szCs w:val="24"/>
        </w:rPr>
        <w:br/>
        <w:t>Sa. 10.00 - 13.00 Uhr</w:t>
      </w:r>
    </w:p>
    <w:p w14:paraId="0A578697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F0F56"/>
    <w:rsid w:val="00425DC0"/>
    <w:rsid w:val="004263B4"/>
    <w:rsid w:val="00442250"/>
    <w:rsid w:val="00467FF1"/>
    <w:rsid w:val="0049074E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70773"/>
    <w:rsid w:val="00A9705C"/>
    <w:rsid w:val="00AD14DB"/>
    <w:rsid w:val="00AD199E"/>
    <w:rsid w:val="00B01F8A"/>
    <w:rsid w:val="00B56E22"/>
    <w:rsid w:val="00BC34CF"/>
    <w:rsid w:val="00BE303C"/>
    <w:rsid w:val="00BF413C"/>
    <w:rsid w:val="00C16CBE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0DD"/>
  <w15:docId w15:val="{89AE17B6-0623-4F35-B728-6917415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9</cp:revision>
  <dcterms:created xsi:type="dcterms:W3CDTF">2020-05-28T07:53:00Z</dcterms:created>
  <dcterms:modified xsi:type="dcterms:W3CDTF">2020-06-03T13:57:00Z</dcterms:modified>
</cp:coreProperties>
</file>