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6F5" w14:textId="77777777" w:rsidR="00133BDF" w:rsidRDefault="00BC34CF" w:rsidP="00133BDF">
      <w:pPr>
        <w:rPr>
          <w:rFonts w:ascii="Arial" w:hAnsi="Arial" w:cs="Arial"/>
        </w:rPr>
      </w:pPr>
      <w:r w:rsidRPr="00425DC0">
        <w:rPr>
          <w:rFonts w:ascii="Arial" w:hAnsi="Arial" w:cs="Arial"/>
          <w:noProof/>
        </w:rPr>
        <w:drawing>
          <wp:inline distT="0" distB="0" distL="0" distR="0" wp14:anchorId="7599CC81" wp14:editId="2847604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4" cstate="print"/>
                    <a:stretch>
                      <a:fillRect/>
                    </a:stretch>
                  </pic:blipFill>
                  <pic:spPr>
                    <a:xfrm>
                      <a:off x="0" y="0"/>
                      <a:ext cx="1153736" cy="309163"/>
                    </a:xfrm>
                    <a:prstGeom prst="rect">
                      <a:avLst/>
                    </a:prstGeom>
                  </pic:spPr>
                </pic:pic>
              </a:graphicData>
            </a:graphic>
          </wp:inline>
        </w:drawing>
      </w:r>
    </w:p>
    <w:p w14:paraId="088CFF01" w14:textId="09C6014B" w:rsidR="00497C7E" w:rsidRPr="00DB6314" w:rsidRDefault="00497C7E" w:rsidP="00DB6314">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00DB6314" w:rsidRPr="00BD669A">
        <w:rPr>
          <w:rFonts w:ascii="Times New Roman" w:hAnsi="Times New Roman" w:cs="Times New Roman"/>
          <w:b/>
          <w:sz w:val="32"/>
          <w:szCs w:val="24"/>
        </w:rPr>
        <w:t>Holzhaustüren: Zwei Ausstattungspakete zu attraktiven Preisen</w:t>
      </w:r>
    </w:p>
    <w:p w14:paraId="2BE4A8E7" w14:textId="35D1DE52" w:rsidR="00DB6314" w:rsidRPr="00DB6314" w:rsidRDefault="00497C7E" w:rsidP="00DB6314">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00DB6314" w:rsidRPr="00DB6314">
        <w:rPr>
          <w:rFonts w:ascii="Times New Roman" w:hAnsi="Times New Roman" w:cs="Times New Roman"/>
          <w:sz w:val="24"/>
          <w:szCs w:val="24"/>
        </w:rPr>
        <w:t xml:space="preserve">Im Rahmen </w:t>
      </w:r>
      <w:r w:rsidR="00DB6314">
        <w:rPr>
          <w:rFonts w:ascii="Times New Roman" w:hAnsi="Times New Roman" w:cs="Times New Roman"/>
          <w:sz w:val="24"/>
          <w:szCs w:val="24"/>
        </w:rPr>
        <w:t>der neuen Verkaufsa</w:t>
      </w:r>
      <w:r w:rsidR="00DB6314" w:rsidRPr="00DB6314">
        <w:rPr>
          <w:rFonts w:ascii="Times New Roman" w:hAnsi="Times New Roman" w:cs="Times New Roman"/>
          <w:sz w:val="24"/>
          <w:szCs w:val="24"/>
        </w:rPr>
        <w:t>ktion</w:t>
      </w:r>
      <w:r w:rsidR="00DB6314">
        <w:rPr>
          <w:rFonts w:ascii="Times New Roman" w:hAnsi="Times New Roman" w:cs="Times New Roman"/>
          <w:sz w:val="24"/>
          <w:szCs w:val="24"/>
        </w:rPr>
        <w:t xml:space="preserve"> von rekord</w:t>
      </w:r>
      <w:r w:rsidR="00DB6314" w:rsidRPr="00DB6314">
        <w:rPr>
          <w:rFonts w:ascii="Times New Roman" w:hAnsi="Times New Roman" w:cs="Times New Roman"/>
          <w:sz w:val="24"/>
          <w:szCs w:val="24"/>
        </w:rPr>
        <w:t xml:space="preserve"> stehen ab sofort zwei exklusive Ausstattungspakete für Holzhaustüren zu besonders günstigen </w:t>
      </w:r>
      <w:r w:rsidR="00DB6314">
        <w:rPr>
          <w:rFonts w:ascii="Times New Roman" w:hAnsi="Times New Roman" w:cs="Times New Roman"/>
          <w:sz w:val="24"/>
          <w:szCs w:val="24"/>
        </w:rPr>
        <w:t xml:space="preserve">Preisen </w:t>
      </w:r>
      <w:r w:rsidR="00DB6314" w:rsidRPr="00DB6314">
        <w:rPr>
          <w:rFonts w:ascii="Times New Roman" w:hAnsi="Times New Roman" w:cs="Times New Roman"/>
          <w:sz w:val="24"/>
          <w:szCs w:val="24"/>
        </w:rPr>
        <w:t xml:space="preserve">zur Verfügung. Kunden können zwischen dem Premium-Paket und dem Komfort-Paket wählen, die </w:t>
      </w:r>
      <w:r w:rsidR="00DB6314">
        <w:rPr>
          <w:rFonts w:ascii="Times New Roman" w:hAnsi="Times New Roman" w:cs="Times New Roman"/>
          <w:sz w:val="24"/>
          <w:szCs w:val="24"/>
        </w:rPr>
        <w:t>sich in der Schlossvariante unterscheiden aber beide durch</w:t>
      </w:r>
      <w:r w:rsidR="00DB6314" w:rsidRPr="00DB6314">
        <w:rPr>
          <w:rFonts w:ascii="Times New Roman" w:hAnsi="Times New Roman" w:cs="Times New Roman"/>
          <w:sz w:val="24"/>
          <w:szCs w:val="24"/>
        </w:rPr>
        <w:t xml:space="preserve"> Merkmale in puncto Sicherheit, Design</w:t>
      </w:r>
      <w:r w:rsidR="00DB6314">
        <w:rPr>
          <w:rFonts w:ascii="Times New Roman" w:hAnsi="Times New Roman" w:cs="Times New Roman"/>
          <w:sz w:val="24"/>
          <w:szCs w:val="24"/>
        </w:rPr>
        <w:t xml:space="preserve"> und Funktionalität überzeugen.</w:t>
      </w:r>
    </w:p>
    <w:p w14:paraId="7E30739D" w14:textId="77777777"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Premium-Paket: Erhöhte Sicherheit und langanhaltender Schutz</w:t>
      </w:r>
    </w:p>
    <w:p w14:paraId="7F8A898A" w14:textId="35411B4E"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Das Premium-Paket richtet sich an Kunden, die besonderen Wert auf maximale Sicherheit und Qualität legen. Das Paket umfasst die </w:t>
      </w:r>
      <w:r>
        <w:rPr>
          <w:rFonts w:ascii="Times New Roman" w:hAnsi="Times New Roman" w:cs="Times New Roman"/>
          <w:sz w:val="24"/>
          <w:szCs w:val="24"/>
        </w:rPr>
        <w:t>rekord-</w:t>
      </w:r>
      <w:r w:rsidRPr="00DB6314">
        <w:rPr>
          <w:rFonts w:ascii="Times New Roman" w:hAnsi="Times New Roman" w:cs="Times New Roman"/>
          <w:sz w:val="24"/>
          <w:szCs w:val="24"/>
        </w:rPr>
        <w:t>Tresorverriegelung, die als eines der innovativsten Sicherheitssysteme auf dem Markt gilt. Diese Verriegelung bietet ein hohes Maß an Schutz für das Zuhause. Ergänzt wird das Paket durch die „</w:t>
      </w:r>
      <w:proofErr w:type="spellStart"/>
      <w:r w:rsidRPr="00DB6314">
        <w:rPr>
          <w:rFonts w:ascii="Times New Roman" w:hAnsi="Times New Roman" w:cs="Times New Roman"/>
          <w:sz w:val="24"/>
          <w:szCs w:val="24"/>
        </w:rPr>
        <w:t>protect</w:t>
      </w:r>
      <w:proofErr w:type="spellEnd"/>
      <w:r w:rsidRPr="00DB6314">
        <w:rPr>
          <w:rFonts w:ascii="Times New Roman" w:hAnsi="Times New Roman" w:cs="Times New Roman"/>
          <w:sz w:val="24"/>
          <w:szCs w:val="24"/>
        </w:rPr>
        <w:t xml:space="preserve">+“ Oberflächenbeschichtung, die dafür sorgt, dass die Holzhaustür gegen Witterungseinflüsse und Abnutzung geschützt ist. Ein </w:t>
      </w:r>
      <w:r>
        <w:rPr>
          <w:rFonts w:ascii="Times New Roman" w:hAnsi="Times New Roman" w:cs="Times New Roman"/>
          <w:sz w:val="24"/>
          <w:szCs w:val="24"/>
        </w:rPr>
        <w:t>optisches, aber auch funktionales</w:t>
      </w:r>
      <w:r w:rsidRPr="00DB6314">
        <w:rPr>
          <w:rFonts w:ascii="Times New Roman" w:hAnsi="Times New Roman" w:cs="Times New Roman"/>
          <w:sz w:val="24"/>
          <w:szCs w:val="24"/>
        </w:rPr>
        <w:t xml:space="preserve"> Highlight ist das </w:t>
      </w:r>
      <w:proofErr w:type="spellStart"/>
      <w:r w:rsidRPr="00DB6314">
        <w:rPr>
          <w:rFonts w:ascii="Times New Roman" w:hAnsi="Times New Roman" w:cs="Times New Roman"/>
          <w:sz w:val="24"/>
          <w:szCs w:val="24"/>
        </w:rPr>
        <w:t>eingefräste</w:t>
      </w:r>
      <w:proofErr w:type="spellEnd"/>
      <w:r w:rsidRPr="00DB6314">
        <w:rPr>
          <w:rFonts w:ascii="Times New Roman" w:hAnsi="Times New Roman" w:cs="Times New Roman"/>
          <w:sz w:val="24"/>
          <w:szCs w:val="24"/>
        </w:rPr>
        <w:t xml:space="preserve"> 3D-Rollenband, das nicht nur eine geschmeidige Beweglichkeit gewährleistet, sondern auc</w:t>
      </w:r>
      <w:r>
        <w:rPr>
          <w:rFonts w:ascii="Times New Roman" w:hAnsi="Times New Roman" w:cs="Times New Roman"/>
          <w:sz w:val="24"/>
          <w:szCs w:val="24"/>
        </w:rPr>
        <w:t>h das Design der Tür aufwertet.</w:t>
      </w:r>
    </w:p>
    <w:p w14:paraId="153A5CD7" w14:textId="327A5932"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Komfort-Paket: Praktische Lösungen für den Alltag</w:t>
      </w:r>
    </w:p>
    <w:p w14:paraId="0CB28E2C" w14:textId="0C6046AB"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Das Komfort-Paket bietet eine Kombination aus Sicherheit und Benutzerfreundlichkeit. Die rekord Automatikverriegelung sorgt dafür, dass die Tür automatisch verriegelt wird, sobald sie ins Schloss fällt. Dies bietet eine praktische Lösung für den Alltag und schützt das Zuhause auf effiziente Weise. Die „</w:t>
      </w:r>
      <w:proofErr w:type="spellStart"/>
      <w:r w:rsidRPr="00DB6314">
        <w:rPr>
          <w:rFonts w:ascii="Times New Roman" w:hAnsi="Times New Roman" w:cs="Times New Roman"/>
          <w:sz w:val="24"/>
          <w:szCs w:val="24"/>
        </w:rPr>
        <w:t>protect</w:t>
      </w:r>
      <w:proofErr w:type="spellEnd"/>
      <w:r w:rsidRPr="00DB6314">
        <w:rPr>
          <w:rFonts w:ascii="Times New Roman" w:hAnsi="Times New Roman" w:cs="Times New Roman"/>
          <w:sz w:val="24"/>
          <w:szCs w:val="24"/>
        </w:rPr>
        <w:t xml:space="preserve">+“ Oberflächenbeschichtung ist auch in diesem Paket enthalten und trägt zur Langlebigkeit der Haustür bei. Das </w:t>
      </w:r>
      <w:proofErr w:type="spellStart"/>
      <w:r w:rsidRPr="00DB6314">
        <w:rPr>
          <w:rFonts w:ascii="Times New Roman" w:hAnsi="Times New Roman" w:cs="Times New Roman"/>
          <w:sz w:val="24"/>
          <w:szCs w:val="24"/>
        </w:rPr>
        <w:t>eingefräste</w:t>
      </w:r>
      <w:proofErr w:type="spellEnd"/>
      <w:r w:rsidRPr="00DB6314">
        <w:rPr>
          <w:rFonts w:ascii="Times New Roman" w:hAnsi="Times New Roman" w:cs="Times New Roman"/>
          <w:sz w:val="24"/>
          <w:szCs w:val="24"/>
        </w:rPr>
        <w:t xml:space="preserve"> 3D-Rollenband, erhältlich in gebürstetem Edelstahl oder in schwarz Feinstruktur, verleiht der Tür eine mo</w:t>
      </w:r>
      <w:r>
        <w:rPr>
          <w:rFonts w:ascii="Times New Roman" w:hAnsi="Times New Roman" w:cs="Times New Roman"/>
          <w:sz w:val="24"/>
          <w:szCs w:val="24"/>
        </w:rPr>
        <w:t>derne Optik und Funktionalität.</w:t>
      </w:r>
    </w:p>
    <w:p w14:paraId="0D4426C8" w14:textId="25583727" w:rsidR="00DB6314" w:rsidRPr="00DB6314" w:rsidRDefault="00DB6314" w:rsidP="00DB6314">
      <w:pPr>
        <w:suppressAutoHyphens/>
        <w:spacing w:line="240" w:lineRule="auto"/>
        <w:jc w:val="both"/>
        <w:rPr>
          <w:rFonts w:ascii="Times New Roman" w:hAnsi="Times New Roman" w:cs="Times New Roman"/>
          <w:b/>
          <w:sz w:val="24"/>
          <w:szCs w:val="24"/>
        </w:rPr>
      </w:pPr>
      <w:r w:rsidRPr="00DB6314">
        <w:rPr>
          <w:rFonts w:ascii="Times New Roman" w:hAnsi="Times New Roman" w:cs="Times New Roman"/>
          <w:b/>
          <w:sz w:val="24"/>
          <w:szCs w:val="24"/>
        </w:rPr>
        <w:t>Vorteile von Holzhaustüre</w:t>
      </w:r>
      <w:r>
        <w:rPr>
          <w:rFonts w:ascii="Times New Roman" w:hAnsi="Times New Roman" w:cs="Times New Roman"/>
          <w:b/>
          <w:sz w:val="24"/>
          <w:szCs w:val="24"/>
        </w:rPr>
        <w:t xml:space="preserve">n: Stabilität, </w:t>
      </w:r>
      <w:r w:rsidRPr="00DB6314">
        <w:rPr>
          <w:rFonts w:ascii="Times New Roman" w:hAnsi="Times New Roman" w:cs="Times New Roman"/>
          <w:b/>
          <w:sz w:val="24"/>
          <w:szCs w:val="24"/>
        </w:rPr>
        <w:t>Langlebigkeit</w:t>
      </w:r>
      <w:r>
        <w:rPr>
          <w:rFonts w:ascii="Times New Roman" w:hAnsi="Times New Roman" w:cs="Times New Roman"/>
          <w:b/>
          <w:sz w:val="24"/>
          <w:szCs w:val="24"/>
        </w:rPr>
        <w:t xml:space="preserve"> und Individualität</w:t>
      </w:r>
    </w:p>
    <w:p w14:paraId="6422F697" w14:textId="49112129" w:rsidR="00DB6314" w:rsidRPr="00DB6314"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Holzhaustüren bieten von Natur aus eine hohe Stabilität und Langlebigkeit. Holz ist ein nachhaltiger Werkstoff, der sich durch seine Robustheit gegenüber äußeren Einflüssen auszeichnet. Darüber hinaus verleiht Holz dem Zuhause eine warme und einladende Atmosphäre. Beide Ausstattungspakete sind darauf ausgelegt, die natürlichen Vorteile einer Holzhaustür mit modernen Sicherheits- und </w:t>
      </w:r>
      <w:r>
        <w:rPr>
          <w:rFonts w:ascii="Times New Roman" w:hAnsi="Times New Roman" w:cs="Times New Roman"/>
          <w:sz w:val="24"/>
          <w:szCs w:val="24"/>
        </w:rPr>
        <w:t>Komfortlösungen zu kombinieren.</w:t>
      </w:r>
    </w:p>
    <w:p w14:paraId="0FF4D2F0" w14:textId="397E02EC" w:rsidR="00281911" w:rsidRDefault="00DB6314" w:rsidP="00DB6314">
      <w:pPr>
        <w:suppressAutoHyphens/>
        <w:spacing w:line="240" w:lineRule="auto"/>
        <w:jc w:val="both"/>
        <w:rPr>
          <w:rFonts w:ascii="Times New Roman" w:hAnsi="Times New Roman" w:cs="Times New Roman"/>
          <w:sz w:val="24"/>
          <w:szCs w:val="24"/>
        </w:rPr>
      </w:pPr>
      <w:r w:rsidRPr="00DB6314">
        <w:rPr>
          <w:rFonts w:ascii="Times New Roman" w:hAnsi="Times New Roman" w:cs="Times New Roman"/>
          <w:sz w:val="24"/>
          <w:szCs w:val="24"/>
        </w:rPr>
        <w:t xml:space="preserve">Interessierte Kunden haben jetzt die Möglichkeit, eines der beiden Pakete zu einem reduzierten Preis zu </w:t>
      </w:r>
      <w:r>
        <w:rPr>
          <w:rFonts w:ascii="Times New Roman" w:hAnsi="Times New Roman" w:cs="Times New Roman"/>
          <w:sz w:val="24"/>
          <w:szCs w:val="24"/>
        </w:rPr>
        <w:t xml:space="preserve">wählen </w:t>
      </w:r>
      <w:r w:rsidRPr="00DB6314">
        <w:rPr>
          <w:rFonts w:ascii="Times New Roman" w:hAnsi="Times New Roman" w:cs="Times New Roman"/>
          <w:sz w:val="24"/>
          <w:szCs w:val="24"/>
        </w:rPr>
        <w:t xml:space="preserve">und so ihre Haustür funktional und </w:t>
      </w:r>
      <w:r>
        <w:rPr>
          <w:rFonts w:ascii="Times New Roman" w:hAnsi="Times New Roman" w:cs="Times New Roman"/>
          <w:sz w:val="24"/>
          <w:szCs w:val="24"/>
        </w:rPr>
        <w:t>mit einem extrem langlebigen Oberflächenschutz</w:t>
      </w:r>
      <w:r w:rsidRPr="00DB6314">
        <w:rPr>
          <w:rFonts w:ascii="Times New Roman" w:hAnsi="Times New Roman" w:cs="Times New Roman"/>
          <w:sz w:val="24"/>
          <w:szCs w:val="24"/>
        </w:rPr>
        <w:t xml:space="preserve"> aufzuwerten.</w:t>
      </w:r>
      <w:r w:rsidR="00BD669A">
        <w:rPr>
          <w:rFonts w:ascii="Times New Roman" w:hAnsi="Times New Roman" w:cs="Times New Roman"/>
          <w:sz w:val="24"/>
          <w:szCs w:val="24"/>
        </w:rPr>
        <w:t xml:space="preserve"> Lassen Sie sich </w:t>
      </w:r>
      <w:r>
        <w:rPr>
          <w:rFonts w:ascii="Times New Roman" w:hAnsi="Times New Roman" w:cs="Times New Roman"/>
          <w:sz w:val="24"/>
          <w:szCs w:val="24"/>
        </w:rPr>
        <w:t xml:space="preserve">in den rekord Ausstellungen </w:t>
      </w:r>
      <w:r w:rsidR="00BD669A">
        <w:rPr>
          <w:rFonts w:ascii="Times New Roman" w:hAnsi="Times New Roman" w:cs="Times New Roman"/>
          <w:sz w:val="24"/>
          <w:szCs w:val="24"/>
        </w:rPr>
        <w:t xml:space="preserve">davon </w:t>
      </w:r>
      <w:r>
        <w:rPr>
          <w:rFonts w:ascii="Times New Roman" w:hAnsi="Times New Roman" w:cs="Times New Roman"/>
          <w:sz w:val="24"/>
          <w:szCs w:val="24"/>
        </w:rPr>
        <w:t>überzeugen.</w:t>
      </w:r>
      <w:r w:rsidR="00BD669A">
        <w:rPr>
          <w:rFonts w:ascii="Times New Roman" w:hAnsi="Times New Roman" w:cs="Times New Roman"/>
          <w:sz w:val="24"/>
          <w:szCs w:val="24"/>
        </w:rPr>
        <w:t xml:space="preserve"> Die Aktion gilt bis zum 28.02.2025.</w:t>
      </w:r>
    </w:p>
    <w:p w14:paraId="43D5A14C" w14:textId="3A32A84F" w:rsidR="002909B0" w:rsidRPr="00BD669A" w:rsidRDefault="004A1F4C" w:rsidP="00BD669A">
      <w:pPr>
        <w:autoSpaceDE w:val="0"/>
        <w:autoSpaceDN w:val="0"/>
        <w:adjustRightInd w:val="0"/>
        <w:spacing w:line="240" w:lineRule="auto"/>
        <w:rPr>
          <w:rFonts w:ascii="Times New Roman" w:hAnsi="Times New Roman" w:cs="Times New Roman"/>
          <w:sz w:val="24"/>
          <w:szCs w:val="24"/>
        </w:rPr>
      </w:pPr>
      <w:r w:rsidRPr="003D0786">
        <w:rPr>
          <w:rFonts w:ascii="Times New Roman" w:hAnsi="Times New Roman" w:cs="Times New Roman"/>
          <w:sz w:val="24"/>
          <w:szCs w:val="24"/>
        </w:rPr>
        <w:t>Anschrift:</w:t>
      </w:r>
      <w:r w:rsidR="00A561AB" w:rsidRPr="003D0786">
        <w:rPr>
          <w:rFonts w:ascii="Times New Roman" w:hAnsi="Times New Roman" w:cs="Times New Roman"/>
          <w:sz w:val="24"/>
          <w:szCs w:val="24"/>
        </w:rPr>
        <w:t xml:space="preserve"> </w:t>
      </w:r>
      <w:r w:rsidR="00A9705C" w:rsidRPr="003D0786">
        <w:rPr>
          <w:rFonts w:ascii="Times New Roman" w:hAnsi="Times New Roman" w:cs="Times New Roman"/>
          <w:sz w:val="24"/>
          <w:szCs w:val="24"/>
        </w:rPr>
        <w:br/>
      </w:r>
      <w:r w:rsidR="00442250" w:rsidRPr="003D0786">
        <w:rPr>
          <w:rFonts w:ascii="Times New Roman" w:hAnsi="Times New Roman" w:cs="Times New Roman"/>
          <w:sz w:val="24"/>
          <w:szCs w:val="24"/>
        </w:rPr>
        <w:t>rekord Ausstellung GmbH</w:t>
      </w:r>
      <w:r w:rsidR="00442250" w:rsidRPr="003D0786">
        <w:rPr>
          <w:rFonts w:ascii="Times New Roman" w:hAnsi="Times New Roman" w:cs="Times New Roman"/>
          <w:sz w:val="24"/>
          <w:szCs w:val="24"/>
        </w:rPr>
        <w:br/>
        <w:t>Itzehoer Straße 10</w:t>
      </w:r>
      <w:r w:rsidR="00442250" w:rsidRPr="003D0786">
        <w:rPr>
          <w:rFonts w:ascii="Times New Roman" w:hAnsi="Times New Roman" w:cs="Times New Roman"/>
          <w:sz w:val="24"/>
          <w:szCs w:val="24"/>
        </w:rPr>
        <w:br/>
        <w:t xml:space="preserve">25578 </w:t>
      </w:r>
      <w:proofErr w:type="spellStart"/>
      <w:r w:rsidR="00442250" w:rsidRPr="003D0786">
        <w:rPr>
          <w:rFonts w:ascii="Times New Roman" w:hAnsi="Times New Roman" w:cs="Times New Roman"/>
          <w:sz w:val="24"/>
          <w:szCs w:val="24"/>
        </w:rPr>
        <w:t>Dägeling</w:t>
      </w:r>
      <w:proofErr w:type="spellEnd"/>
      <w:r w:rsidR="00442250" w:rsidRPr="003D0786">
        <w:rPr>
          <w:rFonts w:ascii="Times New Roman" w:hAnsi="Times New Roman" w:cs="Times New Roman"/>
          <w:sz w:val="24"/>
          <w:szCs w:val="24"/>
        </w:rPr>
        <w:br/>
        <w:t xml:space="preserve">Tel.: </w:t>
      </w:r>
      <w:r w:rsidR="007E2252">
        <w:rPr>
          <w:rFonts w:ascii="Times New Roman" w:hAnsi="Times New Roman" w:cs="Times New Roman"/>
          <w:sz w:val="24"/>
          <w:szCs w:val="24"/>
        </w:rPr>
        <w:t>0</w:t>
      </w:r>
      <w:bookmarkStart w:id="0" w:name="_GoBack"/>
      <w:bookmarkEnd w:id="0"/>
      <w:r w:rsidR="00442250" w:rsidRPr="003D0786">
        <w:rPr>
          <w:rFonts w:ascii="Times New Roman" w:hAnsi="Times New Roman" w:cs="Times New Roman"/>
          <w:sz w:val="24"/>
          <w:szCs w:val="24"/>
        </w:rPr>
        <w:t xml:space="preserve"> 48 21 / 8403</w:t>
      </w:r>
      <w:r w:rsidR="003D0786">
        <w:rPr>
          <w:rFonts w:ascii="Times New Roman" w:hAnsi="Times New Roman" w:cs="Times New Roman"/>
          <w:sz w:val="24"/>
          <w:szCs w:val="24"/>
        </w:rPr>
        <w:t>-</w:t>
      </w:r>
      <w:r w:rsidR="00442250" w:rsidRPr="003D0786">
        <w:rPr>
          <w:rFonts w:ascii="Times New Roman" w:hAnsi="Times New Roman" w:cs="Times New Roman"/>
          <w:sz w:val="24"/>
          <w:szCs w:val="24"/>
        </w:rPr>
        <w:t>00</w:t>
      </w:r>
      <w:r w:rsidR="00442250" w:rsidRPr="003D0786">
        <w:rPr>
          <w:rFonts w:ascii="Times New Roman" w:hAnsi="Times New Roman" w:cs="Times New Roman"/>
          <w:sz w:val="24"/>
          <w:szCs w:val="24"/>
        </w:rPr>
        <w:br/>
        <w:t>E-Mail: daegeling@rekord.de</w:t>
      </w:r>
      <w:r w:rsidR="00442250" w:rsidRPr="003D0786">
        <w:rPr>
          <w:rFonts w:ascii="Times New Roman" w:hAnsi="Times New Roman" w:cs="Times New Roman"/>
          <w:sz w:val="24"/>
          <w:szCs w:val="24"/>
        </w:rPr>
        <w:br/>
        <w:t>daegeling.rekord.de</w:t>
      </w:r>
      <w:r w:rsidR="00BD669A">
        <w:rPr>
          <w:rFonts w:ascii="Times New Roman" w:hAnsi="Times New Roman" w:cs="Times New Roman"/>
          <w:sz w:val="24"/>
          <w:szCs w:val="24"/>
        </w:rPr>
        <w:br/>
        <w:t>Ö</w:t>
      </w:r>
      <w:r w:rsidR="00442250" w:rsidRPr="003D0786">
        <w:rPr>
          <w:rFonts w:ascii="Times New Roman" w:hAnsi="Times New Roman" w:cs="Times New Roman"/>
          <w:sz w:val="24"/>
          <w:szCs w:val="24"/>
        </w:rPr>
        <w:t>ffnungszeiten:</w:t>
      </w:r>
      <w:r w:rsidR="00BD669A">
        <w:rPr>
          <w:rFonts w:ascii="Times New Roman" w:hAnsi="Times New Roman" w:cs="Times New Roman"/>
          <w:sz w:val="24"/>
          <w:szCs w:val="24"/>
        </w:rPr>
        <w:t xml:space="preserve"> Mo. – Fr. 08.00 – 17.00 Uhr</w:t>
      </w:r>
    </w:p>
    <w:sectPr w:rsidR="002909B0" w:rsidRPr="00BD669A"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4CF"/>
    <w:rsid w:val="00090DD3"/>
    <w:rsid w:val="00127EC6"/>
    <w:rsid w:val="00133BDF"/>
    <w:rsid w:val="001B20E9"/>
    <w:rsid w:val="00240032"/>
    <w:rsid w:val="0024029F"/>
    <w:rsid w:val="00263433"/>
    <w:rsid w:val="00281911"/>
    <w:rsid w:val="00286635"/>
    <w:rsid w:val="002909B0"/>
    <w:rsid w:val="0029685C"/>
    <w:rsid w:val="002B3644"/>
    <w:rsid w:val="002C1B31"/>
    <w:rsid w:val="003374D9"/>
    <w:rsid w:val="00354D47"/>
    <w:rsid w:val="003732A0"/>
    <w:rsid w:val="00375FF2"/>
    <w:rsid w:val="003A1193"/>
    <w:rsid w:val="003D0786"/>
    <w:rsid w:val="003F0F56"/>
    <w:rsid w:val="00425DC0"/>
    <w:rsid w:val="004263B4"/>
    <w:rsid w:val="00442250"/>
    <w:rsid w:val="00467FF1"/>
    <w:rsid w:val="00494F2F"/>
    <w:rsid w:val="00497C7E"/>
    <w:rsid w:val="004A1F4C"/>
    <w:rsid w:val="004A5E0D"/>
    <w:rsid w:val="004C5CEA"/>
    <w:rsid w:val="004C716B"/>
    <w:rsid w:val="0050175C"/>
    <w:rsid w:val="0056623D"/>
    <w:rsid w:val="00597E91"/>
    <w:rsid w:val="006C62D9"/>
    <w:rsid w:val="00765F23"/>
    <w:rsid w:val="007D09C2"/>
    <w:rsid w:val="007E2252"/>
    <w:rsid w:val="007F33CA"/>
    <w:rsid w:val="00817C89"/>
    <w:rsid w:val="008338DE"/>
    <w:rsid w:val="008632F2"/>
    <w:rsid w:val="00872288"/>
    <w:rsid w:val="009121EA"/>
    <w:rsid w:val="00923A23"/>
    <w:rsid w:val="009553C2"/>
    <w:rsid w:val="009628A0"/>
    <w:rsid w:val="00963D86"/>
    <w:rsid w:val="00964A64"/>
    <w:rsid w:val="00965629"/>
    <w:rsid w:val="0098240E"/>
    <w:rsid w:val="009A7CD3"/>
    <w:rsid w:val="009B3CFC"/>
    <w:rsid w:val="009C4197"/>
    <w:rsid w:val="009D35AD"/>
    <w:rsid w:val="009E380B"/>
    <w:rsid w:val="009E55A5"/>
    <w:rsid w:val="00A071F4"/>
    <w:rsid w:val="00A11513"/>
    <w:rsid w:val="00A2048C"/>
    <w:rsid w:val="00A534B3"/>
    <w:rsid w:val="00A55728"/>
    <w:rsid w:val="00A561AB"/>
    <w:rsid w:val="00A9705C"/>
    <w:rsid w:val="00AD14DB"/>
    <w:rsid w:val="00B01F8A"/>
    <w:rsid w:val="00B56E22"/>
    <w:rsid w:val="00BC34CF"/>
    <w:rsid w:val="00BD669A"/>
    <w:rsid w:val="00BE303C"/>
    <w:rsid w:val="00BF413C"/>
    <w:rsid w:val="00C531EE"/>
    <w:rsid w:val="00C54889"/>
    <w:rsid w:val="00C66A8E"/>
    <w:rsid w:val="00C73761"/>
    <w:rsid w:val="00CA5BB5"/>
    <w:rsid w:val="00CE695B"/>
    <w:rsid w:val="00D0241F"/>
    <w:rsid w:val="00D07233"/>
    <w:rsid w:val="00D30E31"/>
    <w:rsid w:val="00D50B6C"/>
    <w:rsid w:val="00D65717"/>
    <w:rsid w:val="00DB5C67"/>
    <w:rsid w:val="00DB6314"/>
    <w:rsid w:val="00DB786E"/>
    <w:rsid w:val="00DC7FC2"/>
    <w:rsid w:val="00E07987"/>
    <w:rsid w:val="00E12253"/>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1895"/>
  <w15:docId w15:val="{4A7458B9-A66F-47C5-9009-5C30A03C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4</cp:revision>
  <dcterms:created xsi:type="dcterms:W3CDTF">2024-09-12T06:54:00Z</dcterms:created>
  <dcterms:modified xsi:type="dcterms:W3CDTF">2024-09-13T06:57:00Z</dcterms:modified>
</cp:coreProperties>
</file>