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76126" w:rsidRPr="00D56613" w:rsidRDefault="00876126" w:rsidP="00876126">
      <w:pPr>
        <w:spacing w:line="240" w:lineRule="auto"/>
        <w:jc w:val="both"/>
        <w:rPr>
          <w:rFonts w:ascii="Times New Roman" w:eastAsia="Calibri" w:hAnsi="Times New Roman" w:cs="Times New Roman"/>
          <w:bCs/>
          <w:color w:val="000000"/>
          <w:sz w:val="24"/>
          <w:szCs w:val="24"/>
        </w:rPr>
      </w:pPr>
      <w:r w:rsidRPr="00D56613">
        <w:rPr>
          <w:rFonts w:ascii="Times New Roman" w:hAnsi="Times New Roman" w:cs="Times New Roman"/>
          <w:sz w:val="24"/>
          <w:szCs w:val="24"/>
          <w:u w:val="single"/>
        </w:rPr>
        <w:t>Überschrift:</w:t>
      </w:r>
      <w:r w:rsidRPr="00D56613">
        <w:rPr>
          <w:rFonts w:ascii="Times New Roman" w:hAnsi="Times New Roman" w:cs="Times New Roman"/>
          <w:sz w:val="24"/>
          <w:szCs w:val="24"/>
          <w:u w:val="single"/>
        </w:rPr>
        <w:br/>
      </w:r>
      <w:r w:rsidRPr="00D56613">
        <w:rPr>
          <w:rFonts w:ascii="Times New Roman" w:eastAsia="Calibri" w:hAnsi="Times New Roman" w:cs="Times New Roman"/>
          <w:bCs/>
          <w:color w:val="000000"/>
          <w:sz w:val="24"/>
          <w:szCs w:val="24"/>
        </w:rPr>
        <w:t xml:space="preserve">Premium-Fenster – und Haustüren mit hoher </w:t>
      </w:r>
      <w:proofErr w:type="spellStart"/>
      <w:r w:rsidRPr="00D56613">
        <w:rPr>
          <w:rFonts w:ascii="Times New Roman" w:eastAsia="Calibri" w:hAnsi="Times New Roman" w:cs="Times New Roman"/>
          <w:bCs/>
          <w:color w:val="000000"/>
          <w:sz w:val="24"/>
          <w:szCs w:val="24"/>
        </w:rPr>
        <w:t>Bautiefe</w:t>
      </w:r>
      <w:proofErr w:type="spellEnd"/>
    </w:p>
    <w:p w:rsidR="00876126" w:rsidRDefault="00876126" w:rsidP="00876126">
      <w:pPr>
        <w:spacing w:line="240" w:lineRule="auto"/>
        <w:jc w:val="both"/>
        <w:rPr>
          <w:rFonts w:ascii="Times New Roman" w:hAnsi="Times New Roman" w:cs="Times New Roman"/>
          <w:sz w:val="24"/>
          <w:szCs w:val="24"/>
          <w:u w:val="single"/>
        </w:rPr>
      </w:pPr>
      <w:r w:rsidRPr="00D56613">
        <w:rPr>
          <w:rFonts w:ascii="Times New Roman" w:hAnsi="Times New Roman" w:cs="Times New Roman"/>
          <w:sz w:val="24"/>
          <w:szCs w:val="24"/>
          <w:u w:val="single"/>
        </w:rPr>
        <w:t>Unterüberschrift:</w:t>
      </w:r>
    </w:p>
    <w:p w:rsidR="00876126" w:rsidRDefault="00876126" w:rsidP="00876126">
      <w:pPr>
        <w:spacing w:line="240" w:lineRule="auto"/>
        <w:jc w:val="both"/>
        <w:rPr>
          <w:rFonts w:ascii="Times New Roman" w:hAnsi="Times New Roman" w:cs="Times New Roman"/>
          <w:color w:val="000000"/>
          <w:sz w:val="24"/>
          <w:szCs w:val="24"/>
        </w:rPr>
      </w:pPr>
      <w:r w:rsidRPr="00D56613">
        <w:rPr>
          <w:rFonts w:ascii="Times New Roman" w:hAnsi="Times New Roman" w:cs="Times New Roman"/>
          <w:sz w:val="24"/>
          <w:szCs w:val="24"/>
          <w:u w:val="single"/>
        </w:rPr>
        <w:t>Anlauf:</w:t>
      </w:r>
      <w:r w:rsidRPr="00D56613">
        <w:rPr>
          <w:rFonts w:ascii="Times New Roman" w:hAnsi="Times New Roman" w:cs="Times New Roman"/>
          <w:sz w:val="24"/>
          <w:szCs w:val="24"/>
          <w:u w:val="single"/>
        </w:rPr>
        <w:br/>
      </w:r>
      <w:r w:rsidRPr="00D56613">
        <w:rPr>
          <w:rFonts w:ascii="Times New Roman" w:eastAsia="Calibri" w:hAnsi="Times New Roman" w:cs="Times New Roman"/>
          <w:color w:val="000000"/>
          <w:sz w:val="24"/>
          <w:szCs w:val="24"/>
        </w:rPr>
        <w:t xml:space="preserve">Den stetig steigenden Markterwartungen an Bauelemente aus Holz begegnet </w:t>
      </w:r>
      <w:proofErr w:type="spellStart"/>
      <w:r w:rsidRPr="00D56613">
        <w:rPr>
          <w:rFonts w:ascii="Times New Roman" w:eastAsia="Calibri" w:hAnsi="Times New Roman" w:cs="Times New Roman"/>
          <w:color w:val="000000"/>
          <w:sz w:val="24"/>
          <w:szCs w:val="24"/>
        </w:rPr>
        <w:t>rekord-fenster+türen</w:t>
      </w:r>
      <w:proofErr w:type="spellEnd"/>
      <w:r w:rsidRPr="00D56613">
        <w:rPr>
          <w:rFonts w:ascii="Times New Roman" w:eastAsia="Calibri" w:hAnsi="Times New Roman" w:cs="Times New Roman"/>
          <w:color w:val="000000"/>
          <w:sz w:val="24"/>
          <w:szCs w:val="24"/>
        </w:rPr>
        <w:t xml:space="preserve"> mit einem anforderungsgerechten Angebot an Fenster und Haustür-Systemen in unterschiedliche</w:t>
      </w:r>
      <w:r>
        <w:rPr>
          <w:rFonts w:ascii="Times New Roman" w:hAnsi="Times New Roman" w:cs="Times New Roman"/>
          <w:color w:val="000000"/>
          <w:sz w:val="24"/>
          <w:szCs w:val="24"/>
        </w:rPr>
        <w:t xml:space="preserve">n </w:t>
      </w:r>
      <w:r w:rsidRPr="00D56613">
        <w:rPr>
          <w:rFonts w:ascii="Times New Roman" w:eastAsia="Calibri" w:hAnsi="Times New Roman" w:cs="Times New Roman"/>
          <w:color w:val="000000"/>
          <w:sz w:val="24"/>
          <w:szCs w:val="24"/>
        </w:rPr>
        <w:t>Bautiefen.</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hAnsi="Times New Roman" w:cs="Times New Roman"/>
          <w:sz w:val="24"/>
          <w:szCs w:val="24"/>
          <w:u w:val="single"/>
        </w:rPr>
        <w:t>Artikeltext:</w:t>
      </w:r>
      <w:r w:rsidRPr="00D56613">
        <w:rPr>
          <w:rFonts w:ascii="Times New Roman" w:hAnsi="Times New Roman" w:cs="Times New Roman"/>
          <w:sz w:val="24"/>
          <w:szCs w:val="24"/>
          <w:u w:val="single"/>
        </w:rPr>
        <w:br/>
      </w:r>
      <w:r w:rsidRPr="00D56613">
        <w:rPr>
          <w:rFonts w:ascii="Times New Roman" w:eastAsia="Calibri" w:hAnsi="Times New Roman" w:cs="Times New Roman"/>
          <w:color w:val="000000"/>
          <w:sz w:val="24"/>
          <w:szCs w:val="24"/>
        </w:rPr>
        <w:t>Das Fensterprogramm</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w:t>
      </w:r>
      <w:r>
        <w:rPr>
          <w:rFonts w:ascii="Times New Roman" w:eastAsia="Calibri" w:hAnsi="Times New Roman" w:cs="Times New Roman"/>
          <w:color w:val="000000"/>
          <w:sz w:val="24"/>
          <w:szCs w:val="24"/>
        </w:rPr>
        <w:t xml:space="preserve">edlichen Bautiefen. Neben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 xml:space="preserve">classic mit 68 mm bietet das neue Premiumfenster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mit 92 mm viele Vorteile.</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classic</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Bereits mit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 xml:space="preserve">classic (IV 68) bietet </w:t>
      </w:r>
      <w:proofErr w:type="spellStart"/>
      <w:r w:rsidRPr="00D56613">
        <w:rPr>
          <w:rFonts w:ascii="Times New Roman" w:eastAsia="Calibri" w:hAnsi="Times New Roman" w:cs="Times New Roman"/>
          <w:color w:val="000000"/>
          <w:sz w:val="24"/>
          <w:szCs w:val="24"/>
        </w:rPr>
        <w:t>rekord</w:t>
      </w:r>
      <w:proofErr w:type="spellEnd"/>
      <w:r w:rsidRPr="00D56613">
        <w:rPr>
          <w:rFonts w:ascii="Times New Roman" w:eastAsia="Calibri" w:hAnsi="Times New Roman" w:cs="Times New Roman"/>
          <w:color w:val="000000"/>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Bereits mit einer Standard-Wärmeschutzverglasung (</w:t>
      </w:r>
      <w:proofErr w:type="spellStart"/>
      <w:r w:rsidRPr="00D56613">
        <w:rPr>
          <w:rFonts w:ascii="Times New Roman" w:eastAsia="Calibri" w:hAnsi="Times New Roman" w:cs="Times New Roman"/>
          <w:color w:val="000000"/>
          <w:sz w:val="24"/>
          <w:szCs w:val="24"/>
        </w:rPr>
        <w:t>Ug</w:t>
      </w:r>
      <w:proofErr w:type="spellEnd"/>
      <w:r w:rsidRPr="00D56613">
        <w:rPr>
          <w:rFonts w:ascii="Times New Roman" w:eastAsia="Calibri" w:hAnsi="Times New Roman" w:cs="Times New Roman"/>
          <w:color w:val="000000"/>
          <w:sz w:val="24"/>
          <w:szCs w:val="24"/>
        </w:rPr>
        <w:t>-Wert 1,1 W/m²K) mit thermisch verbessertem Randverbund in schwarz, wird ein überzeugender Energieeffizienzwert erreicht.</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p>
    <w:p w:rsidR="00876126" w:rsidRPr="00D56613" w:rsidRDefault="00876126" w:rsidP="0087612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Das Premiumfenster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punktet mit einer </w:t>
      </w:r>
      <w:proofErr w:type="spellStart"/>
      <w:r w:rsidRPr="00D56613">
        <w:rPr>
          <w:rFonts w:ascii="Times New Roman" w:eastAsia="Calibri" w:hAnsi="Times New Roman" w:cs="Times New Roman"/>
          <w:color w:val="000000"/>
          <w:sz w:val="24"/>
          <w:szCs w:val="24"/>
        </w:rPr>
        <w:t>Bautiefe</w:t>
      </w:r>
      <w:proofErr w:type="spellEnd"/>
      <w:r w:rsidRPr="00D56613">
        <w:rPr>
          <w:rFonts w:ascii="Times New Roman" w:eastAsia="Calibri" w:hAnsi="Times New Roman" w:cs="Times New Roman"/>
          <w:color w:val="000000"/>
          <w:sz w:val="24"/>
          <w:szCs w:val="24"/>
        </w:rPr>
        <w:t xml:space="preserve"> von 92 mm nicht nur in den Bereichen Wärmedämmung (</w:t>
      </w:r>
      <w:proofErr w:type="spellStart"/>
      <w:r w:rsidRPr="00D56613">
        <w:rPr>
          <w:rFonts w:ascii="Times New Roman" w:eastAsia="Calibri" w:hAnsi="Times New Roman" w:cs="Times New Roman"/>
          <w:color w:val="000000"/>
          <w:sz w:val="24"/>
          <w:szCs w:val="24"/>
        </w:rPr>
        <w:t>Uw</w:t>
      </w:r>
      <w:proofErr w:type="spellEnd"/>
      <w:r w:rsidRPr="00D56613">
        <w:rPr>
          <w:rFonts w:ascii="Times New Roman" w:eastAsia="Calibri" w:hAnsi="Times New Roman" w:cs="Times New Roman"/>
          <w:color w:val="000000"/>
          <w:sz w:val="24"/>
          <w:szCs w:val="24"/>
        </w:rPr>
        <w:t>-Wert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Durch die hohe </w:t>
      </w:r>
      <w:proofErr w:type="spellStart"/>
      <w:r w:rsidRPr="00D56613">
        <w:rPr>
          <w:rFonts w:ascii="Times New Roman" w:eastAsia="Calibri" w:hAnsi="Times New Roman" w:cs="Times New Roman"/>
          <w:color w:val="000000"/>
          <w:sz w:val="24"/>
          <w:szCs w:val="24"/>
        </w:rPr>
        <w:t>Bautiefe</w:t>
      </w:r>
      <w:proofErr w:type="spellEnd"/>
      <w:r w:rsidRPr="00D56613">
        <w:rPr>
          <w:rFonts w:ascii="Times New Roman" w:eastAsia="Calibri" w:hAnsi="Times New Roman" w:cs="Times New Roman"/>
          <w:color w:val="000000"/>
          <w:sz w:val="24"/>
          <w:szCs w:val="24"/>
        </w:rPr>
        <w:t xml:space="preserve"> erreicht das Fenster nicht nur höchste Stabilität, sondern ermöglicht auch durch eine höhere Falztiefe Glasstärken bis 52 mm. Hinzu kommt eine im Standard bereits enthaltene 3-fach-Verglasung mit thermisch verbessertem Randverbund in Schwarz. Durch die Kombination dies</w:t>
      </w:r>
      <w:r>
        <w:rPr>
          <w:rFonts w:ascii="Times New Roman" w:eastAsia="Calibri" w:hAnsi="Times New Roman" w:cs="Times New Roman"/>
          <w:color w:val="000000"/>
          <w:sz w:val="24"/>
          <w:szCs w:val="24"/>
        </w:rPr>
        <w:t xml:space="preserve">er Eigenschaften erreicht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einen </w:t>
      </w:r>
      <w:proofErr w:type="spellStart"/>
      <w:r w:rsidRPr="00D56613">
        <w:rPr>
          <w:rFonts w:ascii="Times New Roman" w:eastAsia="Calibri" w:hAnsi="Times New Roman" w:cs="Times New Roman"/>
          <w:color w:val="000000"/>
          <w:sz w:val="24"/>
          <w:szCs w:val="24"/>
        </w:rPr>
        <w:t>Uw</w:t>
      </w:r>
      <w:proofErr w:type="spellEnd"/>
      <w:r w:rsidRPr="00D56613">
        <w:rPr>
          <w:rFonts w:ascii="Times New Roman" w:eastAsia="Calibri" w:hAnsi="Times New Roman" w:cs="Times New Roman"/>
          <w:color w:val="000000"/>
          <w:sz w:val="24"/>
          <w:szCs w:val="24"/>
        </w:rPr>
        <w:t>-Wert von bis zu 0,8 W/m²K und setzt somit in Sachen Wärmedämmung und Energiesparen</w:t>
      </w:r>
      <w:r>
        <w:rPr>
          <w:rFonts w:ascii="Times New Roman" w:eastAsia="Calibri" w:hAnsi="Times New Roman" w:cs="Times New Roman"/>
          <w:color w:val="000000"/>
          <w:sz w:val="24"/>
          <w:szCs w:val="24"/>
        </w:rPr>
        <w:t xml:space="preserve"> Maßstäbe. Gefertigt wird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in den Holzarten </w:t>
      </w:r>
      <w:proofErr w:type="spellStart"/>
      <w:r w:rsidRPr="00D56613">
        <w:rPr>
          <w:rFonts w:ascii="Times New Roman" w:eastAsia="Calibri" w:hAnsi="Times New Roman" w:cs="Times New Roman"/>
          <w:color w:val="000000"/>
          <w:sz w:val="24"/>
          <w:szCs w:val="24"/>
        </w:rPr>
        <w:t>Meranti</w:t>
      </w:r>
      <w:proofErr w:type="spellEnd"/>
      <w:r w:rsidRPr="00D56613">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Matoa</w:t>
      </w:r>
      <w:proofErr w:type="spellEnd"/>
      <w:r w:rsidRPr="00D56613">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Sipo</w:t>
      </w:r>
      <w:proofErr w:type="spellEnd"/>
      <w:r w:rsidRPr="00D56613">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 xml:space="preserve">ahagoni und Lärche. Das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classic wird darüber hinaus auch in dem Nadelholz Kiefer gefertigt.</w:t>
      </w:r>
    </w:p>
    <w:p w:rsidR="00876126" w:rsidRPr="00D56613" w:rsidRDefault="00876126" w:rsidP="00876126">
      <w:pPr>
        <w:spacing w:line="240" w:lineRule="auto"/>
        <w:jc w:val="both"/>
        <w:rPr>
          <w:rFonts w:ascii="Times New Roman" w:eastAsia="Calibri" w:hAnsi="Times New Roman" w:cs="Times New Roman"/>
          <w:color w:val="000000"/>
          <w:sz w:val="24"/>
          <w:szCs w:val="24"/>
        </w:rPr>
      </w:pP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876126" w:rsidRPr="00D56613" w:rsidRDefault="00876126" w:rsidP="00876126">
      <w:pPr>
        <w:spacing w:line="240" w:lineRule="auto"/>
        <w:jc w:val="both"/>
        <w:rPr>
          <w:rFonts w:ascii="Times New Roman" w:eastAsia="Calibri" w:hAnsi="Times New Roman" w:cs="Times New Roman"/>
          <w:bCs/>
          <w:color w:val="000000"/>
          <w:sz w:val="24"/>
          <w:szCs w:val="24"/>
        </w:rPr>
      </w:pPr>
      <w:r w:rsidRPr="00D56613">
        <w:rPr>
          <w:rFonts w:ascii="Times New Roman" w:eastAsia="Calibri" w:hAnsi="Times New Roman" w:cs="Times New Roman"/>
          <w:bCs/>
          <w:color w:val="000000"/>
          <w:sz w:val="24"/>
          <w:szCs w:val="24"/>
        </w:rPr>
        <w:t>Das Haustürenprogramm</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Mit langjähriger Erf</w:t>
      </w:r>
      <w:r>
        <w:rPr>
          <w:rFonts w:ascii="Times New Roman" w:eastAsia="Calibri" w:hAnsi="Times New Roman" w:cs="Times New Roman"/>
          <w:color w:val="000000"/>
          <w:sz w:val="24"/>
          <w:szCs w:val="24"/>
        </w:rPr>
        <w:t xml:space="preserve">ahrung verbindet </w:t>
      </w:r>
      <w:proofErr w:type="spellStart"/>
      <w:r>
        <w:rPr>
          <w:rFonts w:ascii="Times New Roman" w:eastAsia="Calibri" w:hAnsi="Times New Roman" w:cs="Times New Roman"/>
          <w:color w:val="000000"/>
          <w:sz w:val="24"/>
          <w:szCs w:val="24"/>
        </w:rPr>
        <w:t>rekord-fenster+</w:t>
      </w:r>
      <w:r w:rsidRPr="00D56613">
        <w:rPr>
          <w:rFonts w:ascii="Times New Roman" w:eastAsia="Calibri" w:hAnsi="Times New Roman" w:cs="Times New Roman"/>
          <w:color w:val="000000"/>
          <w:sz w:val="24"/>
          <w:szCs w:val="24"/>
        </w:rPr>
        <w:t>türen</w:t>
      </w:r>
      <w:proofErr w:type="spellEnd"/>
      <w:r w:rsidRPr="00D56613">
        <w:rPr>
          <w:rFonts w:ascii="Times New Roman" w:eastAsia="Calibri" w:hAnsi="Times New Roman" w:cs="Times New Roman"/>
          <w:color w:val="000000"/>
          <w:sz w:val="24"/>
          <w:szCs w:val="24"/>
        </w:rPr>
        <w:t xml:space="preserve"> detailbewusste</w:t>
      </w:r>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Handwerkskunst mit modernster Technik und qualit</w:t>
      </w:r>
      <w:r>
        <w:rPr>
          <w:rFonts w:ascii="Times New Roman" w:eastAsia="Calibri" w:hAnsi="Times New Roman" w:cs="Times New Roman"/>
          <w:color w:val="000000"/>
          <w:sz w:val="24"/>
          <w:szCs w:val="24"/>
        </w:rPr>
        <w:t xml:space="preserve">ativ hochwertiger Verarbeitung. </w:t>
      </w:r>
      <w:r w:rsidRPr="00D56613">
        <w:rPr>
          <w:rFonts w:ascii="Times New Roman" w:eastAsia="Calibri" w:hAnsi="Times New Roman" w:cs="Times New Roman"/>
          <w:color w:val="000000"/>
          <w:sz w:val="24"/>
          <w:szCs w:val="24"/>
        </w:rPr>
        <w:t xml:space="preserve">Die Hautür-Systeme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 und </w:t>
      </w:r>
      <w:proofErr w:type="spellStart"/>
      <w:r w:rsidRPr="00D56613">
        <w:rPr>
          <w:rFonts w:ascii="Times New Roman" w:eastAsia="Calibri" w:hAnsi="Times New Roman" w:cs="Times New Roman"/>
          <w:color w:val="000000"/>
          <w:sz w:val="24"/>
          <w:szCs w:val="24"/>
        </w:rPr>
        <w:t>kontur</w:t>
      </w:r>
      <w:proofErr w:type="spellEnd"/>
      <w:r w:rsidRPr="00D56613">
        <w:rPr>
          <w:rFonts w:ascii="Times New Roman" w:eastAsia="Calibri" w:hAnsi="Times New Roman" w:cs="Times New Roman"/>
          <w:color w:val="000000"/>
          <w:sz w:val="24"/>
          <w:szCs w:val="24"/>
        </w:rPr>
        <w:t xml:space="preserve">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w:t>
      </w:r>
      <w:proofErr w:type="spellStart"/>
      <w:r w:rsidRPr="00D56613">
        <w:rPr>
          <w:rFonts w:ascii="Times New Roman" w:eastAsia="Calibri" w:hAnsi="Times New Roman" w:cs="Times New Roman"/>
          <w:color w:val="000000"/>
          <w:sz w:val="24"/>
          <w:szCs w:val="24"/>
        </w:rPr>
        <w:t>avantgarde</w:t>
      </w:r>
      <w:proofErr w:type="spellEnd"/>
      <w:r w:rsidRPr="00D56613">
        <w:rPr>
          <w:rFonts w:ascii="Times New Roman" w:eastAsia="Calibri" w:hAnsi="Times New Roman" w:cs="Times New Roman"/>
          <w:color w:val="000000"/>
          <w:sz w:val="24"/>
          <w:szCs w:val="24"/>
        </w:rPr>
        <w:t>.</w:t>
      </w:r>
    </w:p>
    <w:p w:rsidR="00876126" w:rsidRPr="00D56613" w:rsidRDefault="00876126" w:rsidP="00876126">
      <w:pPr>
        <w:spacing w:line="240" w:lineRule="auto"/>
        <w:jc w:val="both"/>
        <w:rPr>
          <w:rFonts w:ascii="Times New Roman" w:eastAsia="Calibri" w:hAnsi="Times New Roman" w:cs="Times New Roman"/>
          <w:strike/>
          <w:color w:val="000000"/>
          <w:sz w:val="24"/>
          <w:szCs w:val="24"/>
        </w:rPr>
      </w:pPr>
      <w:r w:rsidRPr="00D56613">
        <w:rPr>
          <w:rFonts w:ascii="Times New Roman" w:eastAsia="Calibri" w:hAnsi="Times New Roman" w:cs="Times New Roman"/>
          <w:color w:val="000000"/>
          <w:sz w:val="24"/>
          <w:szCs w:val="24"/>
        </w:rPr>
        <w:t xml:space="preserve">Hohe Haustürsicherheit </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Die Holzhaustüren bieten serienmäßig mit der rekord</w:t>
      </w:r>
      <w:r>
        <w:rPr>
          <w:rFonts w:ascii="Times New Roman" w:eastAsia="Calibri" w:hAnsi="Times New Roman" w:cs="Times New Roman"/>
          <w:color w:val="000000"/>
          <w:sz w:val="24"/>
          <w:szCs w:val="24"/>
        </w:rPr>
        <w:t xml:space="preserve">-Sicherheitsverriegelung (68er </w:t>
      </w:r>
      <w:proofErr w:type="spellStart"/>
      <w:r>
        <w:rPr>
          <w:rFonts w:ascii="Times New Roman" w:eastAsia="Calibri" w:hAnsi="Times New Roman" w:cs="Times New Roman"/>
          <w:color w:val="000000"/>
          <w:sz w:val="24"/>
          <w:szCs w:val="24"/>
        </w:rPr>
        <w:t>B</w:t>
      </w:r>
      <w:r w:rsidRPr="00D56613">
        <w:rPr>
          <w:rFonts w:ascii="Times New Roman" w:eastAsia="Calibri" w:hAnsi="Times New Roman" w:cs="Times New Roman"/>
          <w:color w:val="000000"/>
          <w:sz w:val="24"/>
          <w:szCs w:val="24"/>
        </w:rPr>
        <w:t>autiefe</w:t>
      </w:r>
      <w:proofErr w:type="spellEnd"/>
      <w:r w:rsidRPr="00D56613">
        <w:rPr>
          <w:rFonts w:ascii="Times New Roman" w:eastAsia="Calibri" w:hAnsi="Times New Roman" w:cs="Times New Roman"/>
          <w:color w:val="000000"/>
          <w:sz w:val="24"/>
          <w:szCs w:val="24"/>
        </w:rPr>
        <w:t xml:space="preserve">) und der rekord-Tresorverriegelung (92er </w:t>
      </w:r>
      <w:proofErr w:type="spellStart"/>
      <w:r w:rsidRPr="00D56613">
        <w:rPr>
          <w:rFonts w:ascii="Times New Roman" w:eastAsia="Calibri" w:hAnsi="Times New Roman" w:cs="Times New Roman"/>
          <w:color w:val="000000"/>
          <w:sz w:val="24"/>
          <w:szCs w:val="24"/>
        </w:rPr>
        <w:t>Bautiefe</w:t>
      </w:r>
      <w:proofErr w:type="spellEnd"/>
      <w:r w:rsidRPr="00D56613">
        <w:rPr>
          <w:rFonts w:ascii="Times New Roman" w:eastAsia="Calibri" w:hAnsi="Times New Roman" w:cs="Times New Roman"/>
          <w:color w:val="000000"/>
          <w:sz w:val="24"/>
          <w:szCs w:val="24"/>
        </w:rPr>
        <w:t>) bewährten Einbruchschutz und lassen sich durch 3-D-Bänder im Standard darüber hinaus ideal justieren.</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w:t>
      </w:r>
      <w:proofErr w:type="spellStart"/>
      <w:r w:rsidRPr="00D56613">
        <w:rPr>
          <w:rFonts w:ascii="Times New Roman" w:eastAsia="Calibri" w:hAnsi="Times New Roman" w:cs="Times New Roman"/>
          <w:color w:val="000000"/>
          <w:sz w:val="24"/>
          <w:szCs w:val="24"/>
        </w:rPr>
        <w:t>Hintergreifsicherung</w:t>
      </w:r>
      <w:proofErr w:type="spellEnd"/>
      <w:r w:rsidRPr="00D56613">
        <w:rPr>
          <w:rFonts w:ascii="Times New Roman" w:eastAsia="Calibri" w:hAnsi="Times New Roman" w:cs="Times New Roman"/>
          <w:color w:val="000000"/>
          <w:sz w:val="24"/>
          <w:szCs w:val="24"/>
        </w:rPr>
        <w:t>“ und die Schlossseite mit U-</w:t>
      </w:r>
      <w:proofErr w:type="spellStart"/>
      <w:r w:rsidRPr="00D56613">
        <w:rPr>
          <w:rFonts w:ascii="Times New Roman" w:eastAsia="Calibri" w:hAnsi="Times New Roman" w:cs="Times New Roman"/>
          <w:color w:val="000000"/>
          <w:sz w:val="24"/>
          <w:szCs w:val="24"/>
        </w:rPr>
        <w:t>Profilstulp</w:t>
      </w:r>
      <w:proofErr w:type="spellEnd"/>
      <w:r w:rsidRPr="00D56613">
        <w:rPr>
          <w:rFonts w:ascii="Times New Roman" w:eastAsia="Calibri" w:hAnsi="Times New Roman" w:cs="Times New Roman"/>
          <w:color w:val="000000"/>
          <w:sz w:val="24"/>
          <w:szCs w:val="24"/>
        </w:rPr>
        <w:t xml:space="preserve"> an Schloss und Rahmen ausgestattet. </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Die rekord-Tresorverriegelung ist als Standard für </w:t>
      </w:r>
      <w:r>
        <w:rPr>
          <w:rFonts w:ascii="Times New Roman" w:eastAsia="Calibri" w:hAnsi="Times New Roman" w:cs="Times New Roman"/>
          <w:color w:val="000000"/>
          <w:sz w:val="24"/>
          <w:szCs w:val="24"/>
        </w:rPr>
        <w:t>die</w:t>
      </w:r>
      <w:r w:rsidRPr="00D56613">
        <w:rPr>
          <w:rFonts w:ascii="Times New Roman" w:eastAsia="Calibri" w:hAnsi="Times New Roman" w:cs="Times New Roman"/>
          <w:color w:val="000000"/>
          <w:sz w:val="24"/>
          <w:szCs w:val="24"/>
        </w:rPr>
        <w:t xml:space="preserve"> 92er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876126" w:rsidRDefault="00876126" w:rsidP="00876126">
      <w:pPr>
        <w:spacing w:line="240" w:lineRule="auto"/>
        <w:jc w:val="both"/>
        <w:rPr>
          <w:rFonts w:ascii="Times New Roman" w:hAnsi="Times New Roman" w:cs="Times New Roman"/>
          <w:color w:val="000000"/>
          <w:sz w:val="24"/>
          <w:szCs w:val="24"/>
        </w:rPr>
      </w:pPr>
      <w:r w:rsidRPr="00D56613">
        <w:rPr>
          <w:rFonts w:ascii="Times New Roman" w:eastAsia="Calibri" w:hAnsi="Times New Roman" w:cs="Times New Roman"/>
          <w:color w:val="000000"/>
          <w:sz w:val="24"/>
          <w:szCs w:val="24"/>
        </w:rPr>
        <w:t xml:space="preserve">Der umlaufend gesicherte Stahlrahmen (bei der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 Baureihe) sorgt für hohe Form- und Klimastabilität des innovativen Türblattes. Dieses kann Temperaturschwankungen von bis zu 55°C ausgleichen und somit wirksam den Verzug des Blattes reduzieren. Auf die Formstabilität des Haustürblatts (von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-Modellen) gibt </w:t>
      </w:r>
      <w:proofErr w:type="spellStart"/>
      <w:r w:rsidRPr="00D56613">
        <w:rPr>
          <w:rFonts w:ascii="Times New Roman" w:eastAsia="Calibri" w:hAnsi="Times New Roman" w:cs="Times New Roman"/>
          <w:color w:val="000000"/>
          <w:sz w:val="24"/>
          <w:szCs w:val="24"/>
        </w:rPr>
        <w:t>rekord</w:t>
      </w:r>
      <w:proofErr w:type="spellEnd"/>
      <w:r w:rsidRPr="00D56613">
        <w:rPr>
          <w:rFonts w:ascii="Times New Roman" w:eastAsia="Calibri" w:hAnsi="Times New Roman" w:cs="Times New Roman"/>
          <w:color w:val="000000"/>
          <w:sz w:val="24"/>
          <w:szCs w:val="24"/>
        </w:rPr>
        <w:t xml:space="preserve"> eine Hersteller-Garantie von zehn Jahren. </w:t>
      </w:r>
    </w:p>
    <w:p w:rsidR="00876126" w:rsidRPr="00D56613" w:rsidRDefault="00876126" w:rsidP="00876126">
      <w:pPr>
        <w:spacing w:line="240" w:lineRule="auto"/>
        <w:jc w:val="both"/>
        <w:rPr>
          <w:rFonts w:ascii="Times New Roman" w:eastAsia="Calibri" w:hAnsi="Times New Roman" w:cs="Times New Roman"/>
          <w:color w:val="000000"/>
          <w:sz w:val="24"/>
          <w:szCs w:val="24"/>
        </w:rPr>
      </w:pPr>
      <w:r w:rsidRPr="00D56613">
        <w:rPr>
          <w:rFonts w:ascii="Times New Roman" w:eastAsia="Arial Unicode MS" w:hAnsi="Times New Roman" w:cs="Times New Roman"/>
          <w:color w:val="000000"/>
          <w:sz w:val="24"/>
          <w:szCs w:val="24"/>
        </w:rPr>
        <w:t xml:space="preserve">Über </w:t>
      </w:r>
      <w:proofErr w:type="spellStart"/>
      <w:r w:rsidRPr="00D56613">
        <w:rPr>
          <w:rFonts w:ascii="Times New Roman" w:eastAsia="Arial Unicode MS" w:hAnsi="Times New Roman" w:cs="Times New Roman"/>
          <w:color w:val="000000"/>
          <w:sz w:val="24"/>
          <w:szCs w:val="24"/>
        </w:rPr>
        <w:t>rekord-fenster+türen</w:t>
      </w:r>
      <w:proofErr w:type="spellEnd"/>
      <w:r w:rsidRPr="00D56613">
        <w:rPr>
          <w:rFonts w:ascii="Times New Roman" w:eastAsia="Arial Unicode MS" w:hAnsi="Times New Roman" w:cs="Times New Roman"/>
          <w:color w:val="000000"/>
          <w:sz w:val="24"/>
          <w:szCs w:val="24"/>
        </w:rPr>
        <w:t>:</w:t>
      </w:r>
    </w:p>
    <w:p w:rsidR="00876126" w:rsidRPr="00D56613" w:rsidRDefault="00876126" w:rsidP="008761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D56613">
        <w:rPr>
          <w:rFonts w:ascii="Times New Roman" w:eastAsia="Arial Unicode MS" w:hAnsi="Times New Roman" w:cs="Times New Roman"/>
          <w:color w:val="000000"/>
          <w:sz w:val="24"/>
          <w:szCs w:val="24"/>
        </w:rPr>
        <w:t>Das inhabergeführte Unternehmen bei Itzehoe fertigt seit über 95 Jahren Fenster und Türen in klassischer H</w:t>
      </w:r>
      <w:r>
        <w:rPr>
          <w:rFonts w:ascii="Times New Roman" w:eastAsia="Arial Unicode MS" w:hAnsi="Times New Roman" w:cs="Times New Roman"/>
          <w:color w:val="000000"/>
          <w:sz w:val="24"/>
          <w:szCs w:val="24"/>
        </w:rPr>
        <w:t>andwerkskunst und beschäftigt ca. 25</w:t>
      </w:r>
      <w:r w:rsidRPr="00D56613">
        <w:rPr>
          <w:rFonts w:ascii="Times New Roman" w:eastAsia="Arial Unicode MS" w:hAnsi="Times New Roman" w:cs="Times New Roman"/>
          <w:color w:val="000000"/>
          <w:sz w:val="24"/>
          <w:szCs w:val="24"/>
        </w:rPr>
        <w:t xml:space="preserve">0 Mitarbeiter. Zu den Kunden gehören Bauherren und </w:t>
      </w:r>
      <w:proofErr w:type="spellStart"/>
      <w:r w:rsidRPr="00D56613">
        <w:rPr>
          <w:rFonts w:ascii="Times New Roman" w:eastAsia="Arial Unicode MS" w:hAnsi="Times New Roman" w:cs="Times New Roman"/>
          <w:color w:val="000000"/>
          <w:sz w:val="24"/>
          <w:szCs w:val="24"/>
        </w:rPr>
        <w:t>Renovierer</w:t>
      </w:r>
      <w:proofErr w:type="spellEnd"/>
      <w:r w:rsidRPr="00D56613">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r w:rsidRPr="00D56613">
        <w:rPr>
          <w:rFonts w:ascii="Times New Roman" w:eastAsia="Arial Unicode MS" w:hAnsi="Times New Roman" w:cs="Times New Roman"/>
          <w:color w:val="000000"/>
          <w:sz w:val="24"/>
          <w:szCs w:val="24"/>
        </w:rPr>
        <w:lastRenderedPageBreak/>
        <w:t>„</w:t>
      </w:r>
      <w:proofErr w:type="spellStart"/>
      <w:r w:rsidRPr="00D56613">
        <w:rPr>
          <w:rFonts w:ascii="Times New Roman" w:eastAsia="Arial Unicode MS" w:hAnsi="Times New Roman" w:cs="Times New Roman"/>
          <w:color w:val="000000"/>
          <w:sz w:val="24"/>
          <w:szCs w:val="24"/>
        </w:rPr>
        <w:t>rekord</w:t>
      </w:r>
      <w:proofErr w:type="spellEnd"/>
      <w:r w:rsidRPr="00D56613">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876126"/>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2017-07-31T09:50:00Z</dcterms:created>
  <dcterms:modified xsi:type="dcterms:W3CDTF">2017-07-31T09:50:00Z</dcterms:modified>
</cp:coreProperties>
</file>