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9C" w:rsidRDefault="003C289C" w:rsidP="003C289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Design, Sicherheit und Wärmeschutz</w:t>
      </w:r>
    </w:p>
    <w:p w:rsidR="003C289C" w:rsidRDefault="003C289C" w:rsidP="003C2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Unterüberschrift:</w:t>
      </w:r>
    </w:p>
    <w:p w:rsidR="003C289C" w:rsidRDefault="003C289C" w:rsidP="003C289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+++ Mit individuellen Haustür-Baureihen bietet rekord-fenster+türen in den Materialbereichen Holz und Kunststoff eine nahezu unbegrenzte Gestaltungsvielfalt, die auch bei den Themen Energie sparen und Einbruchschutz überzeugt. +++</w:t>
      </w:r>
    </w:p>
    <w:p w:rsidR="003C289C" w:rsidRDefault="003C289C" w:rsidP="003C289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Artikeltext: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Holzbaureihen bieten ein Plus an Individualität und Sicherheit</w:t>
      </w:r>
    </w:p>
    <w:p w:rsidR="003C289C" w:rsidRDefault="003C289C" w:rsidP="003C2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 modularen Aufbau des Türblattes bis hin zur Vollkernhaustür- das rekord-Holzhaustürprogramm bietet von klassischer Anmutung bis hin zur modernen Optik 40.000 Variationsmöglichkeiten und lässt somit individuellste Kundenwünsche zu. Die Baureihen „signum“, „kontur“ und „terra“ sorgen mit ihrer standardmäßigen rekord-Sicherheitsverriegelung für hohen Einbruchschutz: Eine Tresorverriegelung mit zwei zusätzlichen Bolzen und Schwenkriegeln wird hierbei ergänzt durch Stahlprofile im Blendrahmen auf der Schloss- und Bandseite. Abgerundet wird die Sicherheitsverriegelung durch einen extra breiten U-Stulp.</w:t>
      </w:r>
    </w:p>
    <w:p w:rsidR="003C289C" w:rsidRDefault="003C289C" w:rsidP="003C2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 ihre 3-D-Bänder sind die Baureihen darüber hinaus ideal zu justieren. Auch eine Ausstattung mit der rekord-Tresorverriegelung ist ohne weiteres möglich.</w:t>
      </w:r>
    </w:p>
    <w:p w:rsidR="003C289C" w:rsidRDefault="003C289C" w:rsidP="003C2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ist bei der Premium-Baureihe „signum blue“ bereits Standard. Bei ihr machen ein 3-Fallen-Schloss mit zwei zusätzlichen Schwenkriegeln sowie zwei massive Doppelbolzen Einbrechern das Leben schwer. Die modifizierte Schloss- und die verstärkte Bandsicherungsleiste wirken ebenfalls Einbruch hemmend. Diese Beschlagausstattung entspricht in der Funktion den Anforderungen der Resistance Class 3.</w:t>
      </w:r>
    </w:p>
    <w:p w:rsidR="003C289C" w:rsidRDefault="003C289C" w:rsidP="003C289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dura blue und dura life: Design trifft Wärmeschutz und Sicherheit</w:t>
      </w:r>
    </w:p>
    <w:p w:rsidR="003C289C" w:rsidRDefault="003C289C" w:rsidP="003C2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Kunststoff-Bereich besticht rekord mit der Standard-Baureihe dura life und der 2011 eingeführten Premium-Baureihe dura blue ebenfalls durch Innovation und Komfort. Bei dura blue treffen energetische Top-Werte (Ud-Wert bei einigen Modellen von bis zu 0,8 W/m²K) auf höchsten Einbruchschutz (Tresorverriegelung im Standard) und kreatives Design. So bietet die dura blue-Baureihe zum Beispiel drei exklusive Designmodelle, die von Feng Shui Optik bis hin zu individuell gestaltbaren Wechselrahmen dem Hauseingang eine persönliche Note geben. Optional lassen sich alle Modelle der Standard-Baureihe dura auch zu einer dura blue-Tür aufrüsten.</w:t>
      </w:r>
    </w:p>
    <w:p w:rsidR="00442250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r w:rsidR="00442250">
        <w:rPr>
          <w:rFonts w:ascii="Times New Roman" w:hAnsi="Times New Roman" w:cs="Times New Roman"/>
          <w:sz w:val="24"/>
          <w:szCs w:val="24"/>
        </w:rPr>
        <w:t>rekord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</w:r>
      <w:r w:rsidR="0012564B">
        <w:rPr>
          <w:rFonts w:ascii="Times New Roman" w:hAnsi="Times New Roman" w:cs="Times New Roman"/>
          <w:sz w:val="24"/>
          <w:szCs w:val="24"/>
        </w:rPr>
        <w:t>Osdorfer Weg 147</w:t>
      </w:r>
      <w:r w:rsidR="0012564B">
        <w:rPr>
          <w:rFonts w:ascii="Times New Roman" w:hAnsi="Times New Roman" w:cs="Times New Roman"/>
          <w:sz w:val="24"/>
          <w:szCs w:val="24"/>
        </w:rPr>
        <w:br/>
        <w:t>22607 Hamburg</w:t>
      </w:r>
      <w:r w:rsidR="0012564B">
        <w:rPr>
          <w:rFonts w:ascii="Times New Roman" w:hAnsi="Times New Roman" w:cs="Times New Roman"/>
          <w:sz w:val="24"/>
          <w:szCs w:val="24"/>
        </w:rPr>
        <w:br/>
        <w:t>Tel.: 0 40 / 85 19 77 90</w:t>
      </w:r>
      <w:r w:rsidR="0012564B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12564B" w:rsidRPr="0012564B">
        <w:rPr>
          <w:rFonts w:ascii="Times New Roman" w:hAnsi="Times New Roman" w:cs="Times New Roman"/>
          <w:sz w:val="24"/>
          <w:szCs w:val="24"/>
        </w:rPr>
        <w:t>hamburg@rekord.de</w:t>
      </w:r>
      <w:r w:rsidR="0012564B">
        <w:rPr>
          <w:rFonts w:ascii="Times New Roman" w:hAnsi="Times New Roman" w:cs="Times New Roman"/>
          <w:sz w:val="24"/>
          <w:szCs w:val="24"/>
        </w:rPr>
        <w:br/>
        <w:t>hamburg-west.rekord.de</w:t>
      </w:r>
    </w:p>
    <w:p w:rsidR="00442250" w:rsidRPr="007F33CA" w:rsidRDefault="0012564B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</w:t>
      </w:r>
      <w:r w:rsidR="00442250">
        <w:rPr>
          <w:rFonts w:ascii="Times New Roman" w:hAnsi="Times New Roman" w:cs="Times New Roman"/>
          <w:sz w:val="24"/>
          <w:szCs w:val="24"/>
        </w:rPr>
        <w:t>.00 Uhr</w:t>
      </w:r>
      <w:r w:rsidR="00442250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2564B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A50BE"/>
    <w:rsid w:val="002C1B31"/>
    <w:rsid w:val="003374D9"/>
    <w:rsid w:val="003732A0"/>
    <w:rsid w:val="00375FF2"/>
    <w:rsid w:val="003A1193"/>
    <w:rsid w:val="003C289C"/>
    <w:rsid w:val="00425DC0"/>
    <w:rsid w:val="004263B4"/>
    <w:rsid w:val="00442250"/>
    <w:rsid w:val="00467FF1"/>
    <w:rsid w:val="00494F2F"/>
    <w:rsid w:val="004A1F4C"/>
    <w:rsid w:val="004A5E0D"/>
    <w:rsid w:val="004C5CEA"/>
    <w:rsid w:val="0050175C"/>
    <w:rsid w:val="0056623D"/>
    <w:rsid w:val="00673EB3"/>
    <w:rsid w:val="006E123A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4197"/>
    <w:rsid w:val="009D35AD"/>
    <w:rsid w:val="00A11513"/>
    <w:rsid w:val="00A55728"/>
    <w:rsid w:val="00A9705C"/>
    <w:rsid w:val="00AD14DB"/>
    <w:rsid w:val="00BC34CF"/>
    <w:rsid w:val="00BF413C"/>
    <w:rsid w:val="00C531EE"/>
    <w:rsid w:val="00CE695B"/>
    <w:rsid w:val="00D30E31"/>
    <w:rsid w:val="00D65717"/>
    <w:rsid w:val="00D728BF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2017-08-24T10:29:00Z</dcterms:created>
  <dcterms:modified xsi:type="dcterms:W3CDTF">2017-08-24T10:29:00Z</dcterms:modified>
</cp:coreProperties>
</file>